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1C" w:rsidRDefault="00897FDC">
      <w:pPr>
        <w:rPr>
          <w:lang w:val="en-US"/>
        </w:rPr>
      </w:pPr>
      <w:r>
        <w:rPr>
          <w:noProof/>
          <w:lang w:val="en-ZA" w:eastAsia="en-ZA"/>
        </w:rPr>
        <w:drawing>
          <wp:inline distT="0" distB="0" distL="0" distR="0" wp14:anchorId="63B7E907" wp14:editId="21739F04">
            <wp:extent cx="5419725" cy="2190750"/>
            <wp:effectExtent l="19050" t="0" r="9525" b="0"/>
            <wp:docPr id="2" name="Picture 2" descr="C:\Users\mafuna\Desktop\NDOH Logo -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funa\Desktop\NDOH Logo - high resolution.jpg"/>
                    <pic:cNvPicPr>
                      <a:picLocks noChangeAspect="1" noChangeArrowheads="1"/>
                    </pic:cNvPicPr>
                  </pic:nvPicPr>
                  <pic:blipFill>
                    <a:blip r:embed="rId9" cstate="print"/>
                    <a:srcRect/>
                    <a:stretch>
                      <a:fillRect/>
                    </a:stretch>
                  </pic:blipFill>
                  <pic:spPr bwMode="auto">
                    <a:xfrm>
                      <a:off x="0" y="0"/>
                      <a:ext cx="5419725" cy="2190750"/>
                    </a:xfrm>
                    <a:prstGeom prst="rect">
                      <a:avLst/>
                    </a:prstGeom>
                    <a:noFill/>
                    <a:ln w="9525">
                      <a:noFill/>
                      <a:miter lim="800000"/>
                      <a:headEnd/>
                      <a:tailEnd/>
                    </a:ln>
                  </pic:spPr>
                </pic:pic>
              </a:graphicData>
            </a:graphic>
          </wp:inline>
        </w:drawing>
      </w:r>
    </w:p>
    <w:p w:rsidR="0043611C" w:rsidRDefault="0043611C">
      <w:pPr>
        <w:rPr>
          <w:lang w:val="en-US"/>
        </w:rPr>
      </w:pPr>
    </w:p>
    <w:p w:rsidR="0043611C" w:rsidRDefault="0043611C">
      <w:pPr>
        <w:rPr>
          <w:lang w:val="en-US"/>
        </w:rPr>
      </w:pPr>
    </w:p>
    <w:p w:rsidR="0043611C" w:rsidRDefault="0043611C">
      <w:pPr>
        <w:rPr>
          <w:lang w:val="en-US"/>
        </w:rPr>
      </w:pPr>
    </w:p>
    <w:p w:rsidR="0043611C" w:rsidRPr="0012660F" w:rsidRDefault="0043611C">
      <w:pPr>
        <w:jc w:val="center"/>
        <w:rPr>
          <w:rFonts w:ascii="Tahoma" w:hAnsi="Tahoma" w:cs="Tahoma"/>
          <w:lang w:val="en-US"/>
        </w:rPr>
      </w:pPr>
    </w:p>
    <w:p w:rsidR="0043611C" w:rsidRDefault="0043611C">
      <w:pPr>
        <w:jc w:val="center"/>
        <w:rPr>
          <w:lang w:val="en-US"/>
        </w:rPr>
      </w:pPr>
    </w:p>
    <w:p w:rsidR="0043611C" w:rsidRDefault="0043611C">
      <w:pPr>
        <w:jc w:val="center"/>
        <w:rPr>
          <w:rFonts w:ascii="Comic Sans MS" w:hAnsi="Comic Sans MS"/>
          <w:sz w:val="144"/>
          <w:szCs w:val="144"/>
          <w:lang w:val="en-US"/>
        </w:rPr>
      </w:pPr>
      <w:r>
        <w:rPr>
          <w:rFonts w:ascii="Comic Sans MS" w:hAnsi="Comic Sans MS"/>
          <w:sz w:val="144"/>
          <w:szCs w:val="144"/>
          <w:lang w:val="en-US"/>
        </w:rPr>
        <w:t>ACE</w:t>
      </w:r>
    </w:p>
    <w:p w:rsidR="0012660F" w:rsidRDefault="0012660F">
      <w:pPr>
        <w:jc w:val="center"/>
        <w:rPr>
          <w:sz w:val="32"/>
          <w:szCs w:val="32"/>
          <w:lang w:val="en-US"/>
        </w:rPr>
      </w:pPr>
    </w:p>
    <w:p w:rsidR="005C1291" w:rsidRPr="0012660F" w:rsidRDefault="0043611C">
      <w:pPr>
        <w:jc w:val="center"/>
        <w:rPr>
          <w:rFonts w:ascii="Tahoma" w:hAnsi="Tahoma" w:cs="Tahoma"/>
          <w:sz w:val="32"/>
          <w:szCs w:val="32"/>
          <w:lang w:val="en-US"/>
        </w:rPr>
      </w:pPr>
      <w:r w:rsidRPr="0012660F">
        <w:rPr>
          <w:rFonts w:ascii="Tahoma" w:hAnsi="Tahoma" w:cs="Tahoma"/>
          <w:sz w:val="32"/>
          <w:szCs w:val="32"/>
          <w:lang w:val="en-US"/>
        </w:rPr>
        <w:t>A newsletter for Provincial Assessors of</w:t>
      </w:r>
    </w:p>
    <w:p w:rsidR="0043611C" w:rsidRPr="0012660F" w:rsidRDefault="0043611C">
      <w:pPr>
        <w:jc w:val="center"/>
        <w:rPr>
          <w:rFonts w:ascii="Tahoma" w:hAnsi="Tahoma" w:cs="Tahoma"/>
          <w:sz w:val="32"/>
          <w:szCs w:val="32"/>
          <w:lang w:val="en-US"/>
        </w:rPr>
      </w:pPr>
      <w:r w:rsidRPr="0012660F">
        <w:rPr>
          <w:rFonts w:ascii="Tahoma" w:hAnsi="Tahoma" w:cs="Tahoma"/>
          <w:sz w:val="32"/>
          <w:szCs w:val="32"/>
          <w:lang w:val="en-US"/>
        </w:rPr>
        <w:t xml:space="preserve"> Confidential </w:t>
      </w:r>
    </w:p>
    <w:p w:rsidR="0043611C" w:rsidRPr="0012660F" w:rsidRDefault="0043611C">
      <w:pPr>
        <w:jc w:val="center"/>
        <w:rPr>
          <w:rFonts w:ascii="Tahoma" w:hAnsi="Tahoma" w:cs="Tahoma"/>
          <w:sz w:val="32"/>
          <w:szCs w:val="32"/>
          <w:lang w:val="en-US"/>
        </w:rPr>
      </w:pPr>
      <w:r w:rsidRPr="0012660F">
        <w:rPr>
          <w:rFonts w:ascii="Tahoma" w:hAnsi="Tahoma" w:cs="Tahoma"/>
          <w:sz w:val="32"/>
          <w:szCs w:val="32"/>
          <w:lang w:val="en-US"/>
        </w:rPr>
        <w:t>Enquiries into Maternal Deaths</w:t>
      </w:r>
    </w:p>
    <w:p w:rsidR="00221759" w:rsidRPr="0012660F" w:rsidRDefault="00221759">
      <w:pPr>
        <w:jc w:val="center"/>
        <w:rPr>
          <w:rFonts w:ascii="Tahoma" w:hAnsi="Tahoma" w:cs="Tahoma"/>
          <w:sz w:val="32"/>
          <w:szCs w:val="32"/>
          <w:lang w:val="en-US"/>
        </w:rPr>
      </w:pPr>
    </w:p>
    <w:p w:rsidR="00221759" w:rsidRPr="0012660F" w:rsidRDefault="00221759">
      <w:pPr>
        <w:jc w:val="center"/>
        <w:rPr>
          <w:rFonts w:ascii="Tahoma" w:hAnsi="Tahoma" w:cs="Tahoma"/>
          <w:sz w:val="32"/>
          <w:szCs w:val="32"/>
          <w:lang w:val="en-US"/>
        </w:rPr>
      </w:pPr>
    </w:p>
    <w:p w:rsidR="00221759" w:rsidRPr="0012660F" w:rsidRDefault="00221759">
      <w:pPr>
        <w:jc w:val="center"/>
        <w:rPr>
          <w:rFonts w:ascii="Tahoma" w:hAnsi="Tahoma" w:cs="Tahoma"/>
          <w:sz w:val="32"/>
          <w:szCs w:val="32"/>
          <w:lang w:val="en-US"/>
        </w:rPr>
      </w:pPr>
    </w:p>
    <w:p w:rsidR="00221759" w:rsidRPr="0012660F" w:rsidRDefault="00221759">
      <w:pPr>
        <w:jc w:val="center"/>
        <w:rPr>
          <w:rFonts w:ascii="Tahoma" w:hAnsi="Tahoma" w:cs="Tahoma"/>
          <w:sz w:val="32"/>
          <w:szCs w:val="32"/>
          <w:lang w:val="en-US"/>
        </w:rPr>
      </w:pPr>
    </w:p>
    <w:p w:rsidR="00221759" w:rsidRPr="0012660F" w:rsidRDefault="00221759">
      <w:pPr>
        <w:jc w:val="center"/>
        <w:rPr>
          <w:rFonts w:ascii="Tahoma" w:hAnsi="Tahoma" w:cs="Tahoma"/>
          <w:sz w:val="32"/>
          <w:szCs w:val="32"/>
          <w:lang w:val="en-US"/>
        </w:rPr>
      </w:pPr>
      <w:r w:rsidRPr="0012660F">
        <w:rPr>
          <w:rFonts w:ascii="Tahoma" w:hAnsi="Tahoma" w:cs="Tahoma"/>
          <w:sz w:val="32"/>
          <w:szCs w:val="32"/>
          <w:lang w:val="en-US"/>
        </w:rPr>
        <w:t>Editors</w:t>
      </w:r>
    </w:p>
    <w:p w:rsidR="00221759" w:rsidRPr="0012660F" w:rsidRDefault="007925BE">
      <w:pPr>
        <w:jc w:val="center"/>
        <w:rPr>
          <w:rFonts w:ascii="Tahoma" w:hAnsi="Tahoma" w:cs="Tahoma"/>
          <w:sz w:val="32"/>
          <w:szCs w:val="32"/>
          <w:lang w:val="en-US"/>
        </w:rPr>
      </w:pPr>
      <w:r w:rsidRPr="0012660F">
        <w:rPr>
          <w:rFonts w:ascii="Tahoma" w:hAnsi="Tahoma" w:cs="Tahoma"/>
          <w:sz w:val="32"/>
          <w:szCs w:val="32"/>
          <w:lang w:val="en-US"/>
        </w:rPr>
        <w:t>Fawcus S.</w:t>
      </w:r>
    </w:p>
    <w:p w:rsidR="007925BE" w:rsidRPr="0012660F" w:rsidRDefault="00221759">
      <w:pPr>
        <w:jc w:val="center"/>
        <w:rPr>
          <w:rFonts w:ascii="Tahoma" w:hAnsi="Tahoma" w:cs="Tahoma"/>
          <w:sz w:val="32"/>
          <w:szCs w:val="32"/>
          <w:lang w:val="en-US"/>
        </w:rPr>
      </w:pPr>
      <w:r w:rsidRPr="0012660F">
        <w:rPr>
          <w:rFonts w:ascii="Tahoma" w:hAnsi="Tahoma" w:cs="Tahoma"/>
          <w:sz w:val="32"/>
          <w:szCs w:val="32"/>
          <w:lang w:val="en-US"/>
        </w:rPr>
        <w:t>Members of the NCCEMD</w:t>
      </w:r>
    </w:p>
    <w:p w:rsidR="007925BE" w:rsidRPr="0012660F" w:rsidRDefault="007925BE">
      <w:pPr>
        <w:jc w:val="center"/>
        <w:rPr>
          <w:rFonts w:ascii="Tahoma" w:hAnsi="Tahoma" w:cs="Tahoma"/>
          <w:sz w:val="32"/>
          <w:szCs w:val="32"/>
          <w:lang w:val="en-US"/>
        </w:rPr>
      </w:pPr>
    </w:p>
    <w:p w:rsidR="00221759" w:rsidRPr="0012660F" w:rsidRDefault="00FA0EA4">
      <w:pPr>
        <w:jc w:val="center"/>
        <w:rPr>
          <w:rFonts w:ascii="Tahoma" w:hAnsi="Tahoma" w:cs="Tahoma"/>
          <w:sz w:val="32"/>
          <w:szCs w:val="32"/>
          <w:lang w:val="en-US"/>
        </w:rPr>
      </w:pPr>
      <w:r w:rsidRPr="0012660F">
        <w:rPr>
          <w:rFonts w:ascii="Tahoma" w:hAnsi="Tahoma" w:cs="Tahoma"/>
          <w:sz w:val="32"/>
          <w:szCs w:val="32"/>
          <w:lang w:val="en-US"/>
        </w:rPr>
        <w:t>May 2014</w:t>
      </w:r>
      <w:r w:rsidR="00221759" w:rsidRPr="0012660F">
        <w:rPr>
          <w:rFonts w:ascii="Tahoma" w:hAnsi="Tahoma" w:cs="Tahoma"/>
          <w:sz w:val="32"/>
          <w:szCs w:val="32"/>
          <w:lang w:val="en-US"/>
        </w:rPr>
        <w:t xml:space="preserve"> </w:t>
      </w:r>
    </w:p>
    <w:p w:rsidR="0043611C" w:rsidRDefault="0043611C">
      <w:pPr>
        <w:jc w:val="center"/>
        <w:rPr>
          <w:sz w:val="32"/>
          <w:szCs w:val="32"/>
          <w:lang w:val="en-US"/>
        </w:rPr>
      </w:pPr>
    </w:p>
    <w:p w:rsidR="00897FDC" w:rsidRDefault="00897FDC">
      <w:pPr>
        <w:rPr>
          <w:lang w:val="en-US"/>
        </w:rPr>
      </w:pPr>
      <w:r>
        <w:rPr>
          <w:lang w:val="en-US"/>
        </w:rPr>
        <w:br w:type="page"/>
      </w:r>
    </w:p>
    <w:p w:rsidR="0043611C" w:rsidRDefault="0043611C">
      <w:pPr>
        <w:rPr>
          <w:lang w:val="en-US"/>
        </w:rPr>
      </w:pPr>
    </w:p>
    <w:p w:rsidR="0043611C" w:rsidRDefault="0043611C">
      <w:pPr>
        <w:rPr>
          <w:lang w:val="en-US"/>
        </w:rPr>
      </w:pPr>
    </w:p>
    <w:p w:rsidR="00CA14AA" w:rsidRPr="00795B16" w:rsidRDefault="00CA14AA" w:rsidP="005C1291">
      <w:pPr>
        <w:tabs>
          <w:tab w:val="left" w:pos="1590"/>
        </w:tabs>
        <w:rPr>
          <w:u w:val="single"/>
        </w:rPr>
      </w:pPr>
    </w:p>
    <w:p w:rsidR="00CA14AA" w:rsidRPr="00795B16" w:rsidRDefault="00CA14AA" w:rsidP="005C1291">
      <w:pPr>
        <w:tabs>
          <w:tab w:val="left" w:pos="1590"/>
        </w:tabs>
        <w:rPr>
          <w:rFonts w:ascii="Tahoma" w:hAnsi="Tahoma"/>
          <w:szCs w:val="28"/>
        </w:rPr>
      </w:pPr>
      <w:r w:rsidRPr="00795B16">
        <w:rPr>
          <w:rFonts w:ascii="Tahoma" w:hAnsi="Tahoma"/>
          <w:szCs w:val="28"/>
        </w:rPr>
        <w:t>Dear Assessors</w:t>
      </w:r>
      <w:r w:rsidR="00435C16" w:rsidRPr="00795B16">
        <w:rPr>
          <w:rFonts w:ascii="Tahoma" w:hAnsi="Tahoma"/>
          <w:szCs w:val="28"/>
        </w:rPr>
        <w:t>,</w:t>
      </w:r>
    </w:p>
    <w:p w:rsidR="0012660F" w:rsidRPr="00795B16" w:rsidRDefault="0012660F" w:rsidP="0012660F">
      <w:pPr>
        <w:tabs>
          <w:tab w:val="left" w:pos="567"/>
        </w:tabs>
        <w:rPr>
          <w:rFonts w:ascii="Tahoma" w:hAnsi="Tahoma"/>
          <w:szCs w:val="28"/>
        </w:rPr>
      </w:pPr>
    </w:p>
    <w:p w:rsidR="00435C16" w:rsidRPr="00795B16" w:rsidRDefault="00435C16" w:rsidP="0012660F">
      <w:pPr>
        <w:tabs>
          <w:tab w:val="left" w:pos="567"/>
        </w:tabs>
        <w:rPr>
          <w:rFonts w:ascii="Tahoma" w:hAnsi="Tahoma"/>
          <w:szCs w:val="28"/>
        </w:rPr>
      </w:pPr>
      <w:r w:rsidRPr="00795B16">
        <w:rPr>
          <w:rFonts w:ascii="Tahoma" w:hAnsi="Tahoma"/>
          <w:szCs w:val="28"/>
        </w:rPr>
        <w:t>The NCCEMD thought that it should revive the ACE newsletter (</w:t>
      </w:r>
      <w:r w:rsidR="00845428" w:rsidRPr="00795B16">
        <w:rPr>
          <w:rFonts w:ascii="Tahoma" w:hAnsi="Tahoma"/>
          <w:szCs w:val="28"/>
        </w:rPr>
        <w:t>N</w:t>
      </w:r>
      <w:r w:rsidRPr="00795B16">
        <w:rPr>
          <w:rFonts w:ascii="Tahoma" w:hAnsi="Tahoma"/>
          <w:szCs w:val="28"/>
        </w:rPr>
        <w:t xml:space="preserve">ewsletter for the </w:t>
      </w:r>
      <w:r w:rsidRPr="00480611">
        <w:rPr>
          <w:rFonts w:ascii="Tahoma" w:hAnsi="Tahoma"/>
          <w:b/>
          <w:szCs w:val="28"/>
        </w:rPr>
        <w:t>A</w:t>
      </w:r>
      <w:r w:rsidRPr="00795B16">
        <w:rPr>
          <w:rFonts w:ascii="Tahoma" w:hAnsi="Tahoma"/>
          <w:szCs w:val="28"/>
        </w:rPr>
        <w:t xml:space="preserve">ssessors of </w:t>
      </w:r>
      <w:r w:rsidRPr="00480611">
        <w:rPr>
          <w:rFonts w:ascii="Tahoma" w:hAnsi="Tahoma"/>
          <w:b/>
          <w:szCs w:val="28"/>
        </w:rPr>
        <w:t>C</w:t>
      </w:r>
      <w:r w:rsidRPr="00795B16">
        <w:rPr>
          <w:rFonts w:ascii="Tahoma" w:hAnsi="Tahoma"/>
          <w:szCs w:val="28"/>
        </w:rPr>
        <w:t xml:space="preserve">onfidential </w:t>
      </w:r>
      <w:r w:rsidRPr="00480611">
        <w:rPr>
          <w:rFonts w:ascii="Tahoma" w:hAnsi="Tahoma"/>
          <w:b/>
          <w:szCs w:val="28"/>
        </w:rPr>
        <w:t>E</w:t>
      </w:r>
      <w:r w:rsidRPr="00795B16">
        <w:rPr>
          <w:rFonts w:ascii="Tahoma" w:hAnsi="Tahoma"/>
          <w:szCs w:val="28"/>
        </w:rPr>
        <w:t xml:space="preserve">nquiries into Maternal Deaths). The </w:t>
      </w:r>
      <w:r w:rsidR="0012660F" w:rsidRPr="00795B16">
        <w:rPr>
          <w:rFonts w:ascii="Tahoma" w:hAnsi="Tahoma"/>
          <w:szCs w:val="28"/>
        </w:rPr>
        <w:t>NCCEMD,</w:t>
      </w:r>
      <w:r w:rsidRPr="00795B16">
        <w:rPr>
          <w:rFonts w:ascii="Tahoma" w:hAnsi="Tahoma"/>
          <w:szCs w:val="28"/>
        </w:rPr>
        <w:t xml:space="preserve"> together with the National </w:t>
      </w:r>
      <w:r w:rsidR="0012660F" w:rsidRPr="00795B16">
        <w:rPr>
          <w:rFonts w:ascii="Tahoma" w:hAnsi="Tahoma"/>
          <w:szCs w:val="28"/>
        </w:rPr>
        <w:t xml:space="preserve">Department </w:t>
      </w:r>
      <w:r w:rsidRPr="00795B16">
        <w:rPr>
          <w:rFonts w:ascii="Tahoma" w:hAnsi="Tahoma"/>
          <w:szCs w:val="28"/>
        </w:rPr>
        <w:t>of Health will therefore</w:t>
      </w:r>
      <w:r w:rsidR="0012660F" w:rsidRPr="00795B16">
        <w:rPr>
          <w:rFonts w:ascii="Tahoma" w:hAnsi="Tahoma"/>
          <w:szCs w:val="28"/>
        </w:rPr>
        <w:t>,</w:t>
      </w:r>
      <w:r w:rsidRPr="00795B16">
        <w:rPr>
          <w:rFonts w:ascii="Tahoma" w:hAnsi="Tahoma"/>
          <w:szCs w:val="28"/>
        </w:rPr>
        <w:t xml:space="preserve"> produce </w:t>
      </w:r>
      <w:r w:rsidR="00A13A48" w:rsidRPr="00795B16">
        <w:rPr>
          <w:rFonts w:ascii="Tahoma" w:hAnsi="Tahoma"/>
          <w:szCs w:val="28"/>
        </w:rPr>
        <w:t>two</w:t>
      </w:r>
      <w:r w:rsidRPr="00795B16">
        <w:rPr>
          <w:rFonts w:ascii="Tahoma" w:hAnsi="Tahoma"/>
          <w:szCs w:val="28"/>
        </w:rPr>
        <w:t xml:space="preserve"> newsletters during the year; one in May/June and other in November/December.</w:t>
      </w:r>
    </w:p>
    <w:p w:rsidR="0012660F" w:rsidRPr="00795B16" w:rsidRDefault="0012660F" w:rsidP="005C1291">
      <w:pPr>
        <w:tabs>
          <w:tab w:val="left" w:pos="1590"/>
        </w:tabs>
        <w:rPr>
          <w:rFonts w:ascii="Tahoma" w:hAnsi="Tahoma"/>
          <w:szCs w:val="28"/>
        </w:rPr>
      </w:pPr>
    </w:p>
    <w:p w:rsidR="00845428" w:rsidRPr="00795B16" w:rsidRDefault="00435C16" w:rsidP="005C1291">
      <w:pPr>
        <w:tabs>
          <w:tab w:val="left" w:pos="1590"/>
        </w:tabs>
        <w:rPr>
          <w:rFonts w:ascii="Tahoma" w:hAnsi="Tahoma"/>
          <w:szCs w:val="28"/>
        </w:rPr>
      </w:pPr>
      <w:r w:rsidRPr="00795B16">
        <w:rPr>
          <w:rFonts w:ascii="Tahoma" w:hAnsi="Tahoma"/>
          <w:szCs w:val="28"/>
        </w:rPr>
        <w:t xml:space="preserve">The intention is to keep you up to date on the activities of </w:t>
      </w:r>
      <w:r w:rsidR="00845428" w:rsidRPr="00795B16">
        <w:rPr>
          <w:rFonts w:ascii="Tahoma" w:hAnsi="Tahoma"/>
          <w:szCs w:val="28"/>
        </w:rPr>
        <w:t xml:space="preserve">the NCCEMD </w:t>
      </w:r>
      <w:r w:rsidR="0012660F" w:rsidRPr="00795B16">
        <w:rPr>
          <w:rFonts w:ascii="Tahoma" w:hAnsi="Tahoma"/>
          <w:szCs w:val="28"/>
        </w:rPr>
        <w:t xml:space="preserve">in order to </w:t>
      </w:r>
      <w:r w:rsidR="00845428" w:rsidRPr="00795B16">
        <w:rPr>
          <w:rFonts w:ascii="Tahoma" w:hAnsi="Tahoma"/>
          <w:szCs w:val="28"/>
        </w:rPr>
        <w:t>improve m</w:t>
      </w:r>
      <w:r w:rsidRPr="00795B16">
        <w:rPr>
          <w:rFonts w:ascii="Tahoma" w:hAnsi="Tahoma"/>
          <w:szCs w:val="28"/>
        </w:rPr>
        <w:t>aternal death reporting and assessment</w:t>
      </w:r>
      <w:r w:rsidR="00845428" w:rsidRPr="00795B16">
        <w:rPr>
          <w:rFonts w:ascii="Tahoma" w:hAnsi="Tahoma"/>
          <w:szCs w:val="28"/>
        </w:rPr>
        <w:t xml:space="preserve">. We </w:t>
      </w:r>
      <w:r w:rsidR="0012660F" w:rsidRPr="00795B16">
        <w:rPr>
          <w:rFonts w:ascii="Tahoma" w:hAnsi="Tahoma"/>
          <w:szCs w:val="28"/>
        </w:rPr>
        <w:t xml:space="preserve">have </w:t>
      </w:r>
      <w:r w:rsidR="00845428" w:rsidRPr="00795B16">
        <w:rPr>
          <w:rFonts w:ascii="Tahoma" w:hAnsi="Tahoma"/>
          <w:szCs w:val="28"/>
        </w:rPr>
        <w:t>also had very positive reports about the last newsletter. It is hoped that assessors themselves contribute directly to the newsletter</w:t>
      </w:r>
      <w:r w:rsidR="0012660F" w:rsidRPr="00795B16">
        <w:rPr>
          <w:rFonts w:ascii="Tahoma" w:hAnsi="Tahoma"/>
          <w:szCs w:val="28"/>
        </w:rPr>
        <w:t>,</w:t>
      </w:r>
      <w:r w:rsidR="00845428" w:rsidRPr="00795B16">
        <w:rPr>
          <w:rFonts w:ascii="Tahoma" w:hAnsi="Tahoma"/>
          <w:szCs w:val="28"/>
        </w:rPr>
        <w:t xml:space="preserve"> by raising </w:t>
      </w:r>
      <w:r w:rsidR="00A317AA" w:rsidRPr="00795B16">
        <w:rPr>
          <w:rFonts w:ascii="Tahoma" w:hAnsi="Tahoma"/>
          <w:szCs w:val="28"/>
        </w:rPr>
        <w:t>matters which impact on assessment</w:t>
      </w:r>
      <w:r w:rsidR="0012660F" w:rsidRPr="00795B16">
        <w:rPr>
          <w:rFonts w:ascii="Tahoma" w:hAnsi="Tahoma"/>
          <w:szCs w:val="28"/>
        </w:rPr>
        <w:t xml:space="preserve"> and</w:t>
      </w:r>
      <w:r w:rsidR="00845428" w:rsidRPr="00795B16">
        <w:rPr>
          <w:rFonts w:ascii="Tahoma" w:hAnsi="Tahoma"/>
          <w:szCs w:val="28"/>
        </w:rPr>
        <w:t xml:space="preserve"> highlighting provincial issues</w:t>
      </w:r>
      <w:r w:rsidR="0012660F" w:rsidRPr="00795B16">
        <w:rPr>
          <w:rFonts w:ascii="Tahoma" w:hAnsi="Tahoma"/>
          <w:szCs w:val="28"/>
        </w:rPr>
        <w:t>,</w:t>
      </w:r>
      <w:r w:rsidR="00845428" w:rsidRPr="00795B16">
        <w:rPr>
          <w:rFonts w:ascii="Tahoma" w:hAnsi="Tahoma"/>
          <w:szCs w:val="28"/>
        </w:rPr>
        <w:t xml:space="preserve"> </w:t>
      </w:r>
      <w:r w:rsidR="00A317AA" w:rsidRPr="00795B16">
        <w:rPr>
          <w:rFonts w:ascii="Tahoma" w:hAnsi="Tahoma"/>
          <w:szCs w:val="28"/>
        </w:rPr>
        <w:t xml:space="preserve">so that </w:t>
      </w:r>
      <w:r w:rsidR="00845428" w:rsidRPr="00795B16">
        <w:rPr>
          <w:rFonts w:ascii="Tahoma" w:hAnsi="Tahoma"/>
          <w:szCs w:val="28"/>
        </w:rPr>
        <w:t xml:space="preserve">all South African assessors can learn and </w:t>
      </w:r>
      <w:r w:rsidR="00A317AA" w:rsidRPr="00795B16">
        <w:rPr>
          <w:rFonts w:ascii="Tahoma" w:hAnsi="Tahoma"/>
          <w:szCs w:val="28"/>
        </w:rPr>
        <w:t>be on the “same page”</w:t>
      </w:r>
      <w:r w:rsidR="00845428" w:rsidRPr="00795B16">
        <w:rPr>
          <w:rFonts w:ascii="Tahoma" w:hAnsi="Tahoma"/>
          <w:szCs w:val="28"/>
        </w:rPr>
        <w:t>. This newsletter in fact</w:t>
      </w:r>
      <w:r w:rsidR="0012660F" w:rsidRPr="00795B16">
        <w:rPr>
          <w:rFonts w:ascii="Tahoma" w:hAnsi="Tahoma"/>
          <w:szCs w:val="28"/>
        </w:rPr>
        <w:t>,</w:t>
      </w:r>
      <w:r w:rsidR="00845428" w:rsidRPr="00795B16">
        <w:rPr>
          <w:rFonts w:ascii="Tahoma" w:hAnsi="Tahoma"/>
          <w:szCs w:val="28"/>
        </w:rPr>
        <w:t xml:space="preserve"> does deal with some questions raised by individual assessors about issues around post mortems/autopsies.</w:t>
      </w:r>
    </w:p>
    <w:p w:rsidR="0012660F" w:rsidRPr="00795B16" w:rsidRDefault="0012660F" w:rsidP="0012660F">
      <w:pPr>
        <w:tabs>
          <w:tab w:val="left" w:pos="426"/>
        </w:tabs>
        <w:rPr>
          <w:rFonts w:ascii="Tahoma" w:hAnsi="Tahoma"/>
          <w:szCs w:val="28"/>
        </w:rPr>
      </w:pPr>
    </w:p>
    <w:p w:rsidR="00A317AA" w:rsidRPr="00795B16" w:rsidRDefault="00A317AA" w:rsidP="0012660F">
      <w:pPr>
        <w:tabs>
          <w:tab w:val="left" w:pos="426"/>
        </w:tabs>
        <w:rPr>
          <w:rFonts w:ascii="Tahoma" w:hAnsi="Tahoma"/>
          <w:szCs w:val="28"/>
        </w:rPr>
      </w:pPr>
      <w:r w:rsidRPr="00795B16">
        <w:rPr>
          <w:rFonts w:ascii="Tahoma" w:hAnsi="Tahoma"/>
          <w:szCs w:val="28"/>
        </w:rPr>
        <w:t>It is hoped you w</w:t>
      </w:r>
      <w:r w:rsidR="0012660F" w:rsidRPr="00795B16">
        <w:rPr>
          <w:rFonts w:ascii="Tahoma" w:hAnsi="Tahoma"/>
          <w:szCs w:val="28"/>
        </w:rPr>
        <w:t>ill</w:t>
      </w:r>
      <w:r w:rsidRPr="00795B16">
        <w:rPr>
          <w:rFonts w:ascii="Tahoma" w:hAnsi="Tahoma"/>
          <w:szCs w:val="28"/>
        </w:rPr>
        <w:t xml:space="preserve"> find this newsletter of interest and that there be some interaction via</w:t>
      </w:r>
      <w:r w:rsidR="002E14CF">
        <w:rPr>
          <w:rFonts w:ascii="Tahoma" w:hAnsi="Tahoma"/>
          <w:szCs w:val="28"/>
        </w:rPr>
        <w:t xml:space="preserve"> </w:t>
      </w:r>
      <w:r w:rsidRPr="00795B16">
        <w:rPr>
          <w:rFonts w:ascii="Tahoma" w:hAnsi="Tahoma"/>
          <w:szCs w:val="28"/>
        </w:rPr>
        <w:t>letters to the editor about anything on maternal death assessments and how we can further reduce maternal mortality in South Africa.</w:t>
      </w:r>
      <w:r w:rsidR="002E14CF">
        <w:rPr>
          <w:rFonts w:ascii="Tahoma" w:hAnsi="Tahoma"/>
          <w:szCs w:val="28"/>
        </w:rPr>
        <w:t xml:space="preserve"> </w:t>
      </w:r>
      <w:r w:rsidRPr="00795B16">
        <w:rPr>
          <w:rFonts w:ascii="Tahoma" w:hAnsi="Tahoma"/>
          <w:szCs w:val="28"/>
        </w:rPr>
        <w:t xml:space="preserve">A </w:t>
      </w:r>
      <w:r w:rsidR="0012660F" w:rsidRPr="00795B16">
        <w:rPr>
          <w:rFonts w:ascii="Tahoma" w:hAnsi="Tahoma"/>
          <w:i/>
          <w:szCs w:val="28"/>
        </w:rPr>
        <w:t xml:space="preserve">Letter </w:t>
      </w:r>
      <w:r w:rsidRPr="00795B16">
        <w:rPr>
          <w:rFonts w:ascii="Tahoma" w:hAnsi="Tahoma"/>
          <w:i/>
          <w:szCs w:val="28"/>
        </w:rPr>
        <w:t xml:space="preserve">to the </w:t>
      </w:r>
      <w:r w:rsidR="0012660F" w:rsidRPr="00795B16">
        <w:rPr>
          <w:rFonts w:ascii="Tahoma" w:hAnsi="Tahoma"/>
          <w:i/>
          <w:szCs w:val="28"/>
        </w:rPr>
        <w:t>Editor</w:t>
      </w:r>
      <w:r w:rsidR="00480611">
        <w:rPr>
          <w:rFonts w:ascii="Tahoma" w:hAnsi="Tahoma"/>
          <w:szCs w:val="28"/>
        </w:rPr>
        <w:t xml:space="preserve">, </w:t>
      </w:r>
      <w:r w:rsidRPr="00795B16">
        <w:rPr>
          <w:rFonts w:ascii="Tahoma" w:hAnsi="Tahoma"/>
          <w:szCs w:val="28"/>
        </w:rPr>
        <w:t xml:space="preserve">or </w:t>
      </w:r>
      <w:r w:rsidR="0012660F" w:rsidRPr="00795B16">
        <w:rPr>
          <w:rFonts w:ascii="Tahoma" w:hAnsi="Tahoma"/>
          <w:i/>
          <w:szCs w:val="28"/>
        </w:rPr>
        <w:t>Chatterbox</w:t>
      </w:r>
      <w:r w:rsidR="00480611">
        <w:rPr>
          <w:rFonts w:ascii="Tahoma" w:hAnsi="Tahoma"/>
          <w:szCs w:val="28"/>
        </w:rPr>
        <w:t xml:space="preserve"> </w:t>
      </w:r>
      <w:r w:rsidR="00480611" w:rsidRPr="00795B16">
        <w:rPr>
          <w:rFonts w:ascii="Tahoma" w:hAnsi="Tahoma"/>
          <w:szCs w:val="28"/>
        </w:rPr>
        <w:t>section</w:t>
      </w:r>
      <w:r w:rsidRPr="00795B16">
        <w:rPr>
          <w:rFonts w:ascii="Tahoma" w:hAnsi="Tahoma"/>
          <w:szCs w:val="28"/>
        </w:rPr>
        <w:t xml:space="preserve"> should be interesting.</w:t>
      </w:r>
    </w:p>
    <w:p w:rsidR="00A317AA" w:rsidRPr="00795B16" w:rsidRDefault="00A317AA" w:rsidP="005C1291">
      <w:pPr>
        <w:tabs>
          <w:tab w:val="left" w:pos="1590"/>
        </w:tabs>
        <w:rPr>
          <w:rFonts w:ascii="Tahoma" w:hAnsi="Tahoma"/>
          <w:szCs w:val="28"/>
        </w:rPr>
      </w:pPr>
    </w:p>
    <w:p w:rsidR="00A317AA" w:rsidRPr="00795B16" w:rsidRDefault="00A317AA" w:rsidP="005C1291">
      <w:pPr>
        <w:tabs>
          <w:tab w:val="left" w:pos="1590"/>
        </w:tabs>
        <w:rPr>
          <w:rFonts w:ascii="Tahoma" w:hAnsi="Tahoma"/>
          <w:szCs w:val="28"/>
        </w:rPr>
      </w:pPr>
      <w:r w:rsidRPr="00795B16">
        <w:rPr>
          <w:rFonts w:ascii="Tahoma" w:hAnsi="Tahoma"/>
          <w:szCs w:val="28"/>
        </w:rPr>
        <w:t>Enjoy</w:t>
      </w:r>
    </w:p>
    <w:p w:rsidR="00A317AA" w:rsidRPr="00795B16" w:rsidRDefault="00A317AA" w:rsidP="005C1291">
      <w:pPr>
        <w:tabs>
          <w:tab w:val="left" w:pos="1590"/>
        </w:tabs>
        <w:rPr>
          <w:rFonts w:ascii="Tahoma" w:hAnsi="Tahoma"/>
          <w:szCs w:val="28"/>
        </w:rPr>
      </w:pPr>
    </w:p>
    <w:p w:rsidR="00CA14AA" w:rsidRPr="00795B16" w:rsidRDefault="00A317AA" w:rsidP="005C1291">
      <w:pPr>
        <w:tabs>
          <w:tab w:val="left" w:pos="1590"/>
        </w:tabs>
        <w:rPr>
          <w:rFonts w:ascii="Tahoma" w:hAnsi="Tahoma"/>
          <w:szCs w:val="28"/>
        </w:rPr>
      </w:pPr>
      <w:r w:rsidRPr="00795B16">
        <w:rPr>
          <w:rFonts w:ascii="Tahoma" w:hAnsi="Tahoma"/>
          <w:szCs w:val="28"/>
        </w:rPr>
        <w:t>Pr</w:t>
      </w:r>
      <w:r w:rsidR="00CA14AA" w:rsidRPr="00795B16">
        <w:rPr>
          <w:rFonts w:ascii="Tahoma" w:hAnsi="Tahoma"/>
          <w:szCs w:val="28"/>
        </w:rPr>
        <w:t>ofessor J. Moodley</w:t>
      </w:r>
    </w:p>
    <w:p w:rsidR="00CA14AA" w:rsidRPr="00795B16" w:rsidRDefault="00CA14AA" w:rsidP="005C1291">
      <w:pPr>
        <w:tabs>
          <w:tab w:val="left" w:pos="1590"/>
        </w:tabs>
        <w:rPr>
          <w:rFonts w:ascii="Tahoma" w:hAnsi="Tahoma"/>
          <w:szCs w:val="28"/>
        </w:rPr>
      </w:pPr>
    </w:p>
    <w:p w:rsidR="00CA14AA" w:rsidRPr="00795B16" w:rsidRDefault="00CA14AA" w:rsidP="005C1291">
      <w:pPr>
        <w:tabs>
          <w:tab w:val="left" w:pos="1590"/>
        </w:tabs>
        <w:rPr>
          <w:rFonts w:ascii="Tahoma" w:hAnsi="Tahoma"/>
          <w:szCs w:val="28"/>
        </w:rPr>
      </w:pPr>
      <w:r w:rsidRPr="00795B16">
        <w:rPr>
          <w:rFonts w:ascii="Tahoma" w:hAnsi="Tahoma"/>
          <w:szCs w:val="28"/>
        </w:rPr>
        <w:t>Chairperson NCCEMD</w:t>
      </w:r>
    </w:p>
    <w:p w:rsidR="00CA14AA" w:rsidRPr="00795B16" w:rsidRDefault="00CA14AA" w:rsidP="005C1291">
      <w:pPr>
        <w:tabs>
          <w:tab w:val="left" w:pos="1590"/>
        </w:tabs>
        <w:rPr>
          <w:rFonts w:ascii="Tahoma" w:hAnsi="Tahoma"/>
          <w:b/>
          <w:szCs w:val="28"/>
          <w:u w:val="single"/>
        </w:rPr>
      </w:pPr>
    </w:p>
    <w:p w:rsidR="00CA14AA" w:rsidRPr="00795B16" w:rsidRDefault="00CA14AA" w:rsidP="005C1291">
      <w:pPr>
        <w:tabs>
          <w:tab w:val="left" w:pos="1590"/>
        </w:tabs>
        <w:rPr>
          <w:rFonts w:ascii="Tahoma" w:hAnsi="Tahoma"/>
          <w:b/>
          <w:szCs w:val="28"/>
          <w:u w:val="single"/>
        </w:rPr>
      </w:pPr>
    </w:p>
    <w:p w:rsidR="0012660F" w:rsidRPr="00795B16" w:rsidRDefault="0012660F">
      <w:pPr>
        <w:rPr>
          <w:rFonts w:ascii="Tahoma" w:hAnsi="Tahoma"/>
          <w:b/>
          <w:szCs w:val="28"/>
          <w:u w:val="single"/>
        </w:rPr>
      </w:pPr>
      <w:r w:rsidRPr="00795B16">
        <w:rPr>
          <w:rFonts w:ascii="Tahoma" w:hAnsi="Tahoma"/>
          <w:b/>
          <w:szCs w:val="28"/>
          <w:u w:val="single"/>
        </w:rPr>
        <w:br w:type="page"/>
      </w:r>
    </w:p>
    <w:p w:rsidR="008A1B31" w:rsidRPr="00795B16" w:rsidRDefault="00E82B0E" w:rsidP="00144FA6">
      <w:pPr>
        <w:tabs>
          <w:tab w:val="left" w:pos="1590"/>
        </w:tabs>
        <w:jc w:val="center"/>
        <w:rPr>
          <w:rFonts w:ascii="Tahoma" w:hAnsi="Tahoma"/>
          <w:b/>
          <w:szCs w:val="28"/>
          <w:u w:val="single"/>
        </w:rPr>
      </w:pPr>
      <w:r w:rsidRPr="00795B16">
        <w:rPr>
          <w:rFonts w:ascii="Tahoma" w:hAnsi="Tahoma"/>
          <w:b/>
          <w:szCs w:val="28"/>
          <w:u w:val="single"/>
        </w:rPr>
        <w:lastRenderedPageBreak/>
        <w:t>CONTENTS</w:t>
      </w:r>
    </w:p>
    <w:p w:rsidR="00FA0EA4" w:rsidRPr="00795B16" w:rsidRDefault="005C1291" w:rsidP="005C1291">
      <w:pPr>
        <w:tabs>
          <w:tab w:val="left" w:pos="1590"/>
        </w:tabs>
        <w:rPr>
          <w:rFonts w:ascii="Tahoma" w:hAnsi="Tahoma"/>
          <w:b/>
          <w:szCs w:val="28"/>
          <w:u w:val="single"/>
        </w:rPr>
      </w:pPr>
      <w:r w:rsidRPr="00795B16">
        <w:rPr>
          <w:rFonts w:ascii="Tahoma" w:hAnsi="Tahoma"/>
          <w:b/>
          <w:szCs w:val="28"/>
        </w:rPr>
        <w:tab/>
      </w:r>
    </w:p>
    <w:p w:rsidR="00196804" w:rsidRPr="00A07A7B" w:rsidRDefault="00E82B0E" w:rsidP="00A07A7B">
      <w:pPr>
        <w:pStyle w:val="ListParagraph"/>
        <w:numPr>
          <w:ilvl w:val="0"/>
          <w:numId w:val="31"/>
        </w:numPr>
        <w:ind w:left="360"/>
        <w:rPr>
          <w:rFonts w:ascii="Tahoma" w:hAnsi="Tahoma"/>
          <w:sz w:val="24"/>
          <w:szCs w:val="24"/>
        </w:rPr>
      </w:pPr>
      <w:r w:rsidRPr="00A07A7B">
        <w:rPr>
          <w:rFonts w:ascii="Tahoma" w:hAnsi="Tahoma"/>
          <w:sz w:val="24"/>
          <w:szCs w:val="24"/>
        </w:rPr>
        <w:t>Assessments</w:t>
      </w:r>
      <w:r w:rsidR="00DC7A61" w:rsidRPr="00A07A7B">
        <w:rPr>
          <w:rFonts w:ascii="Tahoma" w:hAnsi="Tahoma"/>
          <w:sz w:val="24"/>
          <w:szCs w:val="24"/>
        </w:rPr>
        <w:t>: timelines, forms and MAMMAs</w:t>
      </w:r>
    </w:p>
    <w:p w:rsidR="00FA0EA4" w:rsidRPr="00A07A7B" w:rsidRDefault="00FA0EA4" w:rsidP="00A07A7B">
      <w:pPr>
        <w:ind w:left="-360" w:firstLine="72"/>
        <w:rPr>
          <w:rFonts w:ascii="Tahoma" w:hAnsi="Tahoma"/>
        </w:rPr>
      </w:pPr>
    </w:p>
    <w:p w:rsidR="008A1B31" w:rsidRPr="00A07A7B" w:rsidRDefault="00FA0EA4" w:rsidP="00A07A7B">
      <w:pPr>
        <w:pStyle w:val="ListParagraph"/>
        <w:numPr>
          <w:ilvl w:val="0"/>
          <w:numId w:val="31"/>
        </w:numPr>
        <w:ind w:left="360"/>
        <w:rPr>
          <w:rFonts w:ascii="Tahoma" w:hAnsi="Tahoma"/>
          <w:sz w:val="24"/>
          <w:szCs w:val="24"/>
        </w:rPr>
      </w:pPr>
      <w:r w:rsidRPr="00A07A7B">
        <w:rPr>
          <w:rFonts w:ascii="Tahoma" w:hAnsi="Tahoma"/>
          <w:sz w:val="24"/>
          <w:szCs w:val="24"/>
        </w:rPr>
        <w:t>PPH at C</w:t>
      </w:r>
      <w:r w:rsidR="00196804" w:rsidRPr="00A07A7B">
        <w:rPr>
          <w:rFonts w:ascii="Tahoma" w:hAnsi="Tahoma"/>
          <w:sz w:val="24"/>
          <w:szCs w:val="24"/>
        </w:rPr>
        <w:t>/</w:t>
      </w:r>
      <w:r w:rsidR="008A1B31" w:rsidRPr="00A07A7B">
        <w:rPr>
          <w:rFonts w:ascii="Tahoma" w:hAnsi="Tahoma"/>
          <w:sz w:val="24"/>
          <w:szCs w:val="24"/>
        </w:rPr>
        <w:t>S</w:t>
      </w:r>
      <w:r w:rsidRPr="00A07A7B">
        <w:rPr>
          <w:rFonts w:ascii="Tahoma" w:hAnsi="Tahoma"/>
          <w:sz w:val="24"/>
          <w:szCs w:val="24"/>
        </w:rPr>
        <w:t>ection</w:t>
      </w:r>
      <w:r w:rsidR="00E92AD8" w:rsidRPr="00A07A7B">
        <w:rPr>
          <w:rFonts w:ascii="Tahoma" w:hAnsi="Tahoma"/>
          <w:sz w:val="24"/>
          <w:szCs w:val="24"/>
        </w:rPr>
        <w:t>:</w:t>
      </w:r>
      <w:r w:rsidR="008A1B31" w:rsidRPr="00A07A7B">
        <w:rPr>
          <w:rFonts w:ascii="Tahoma" w:hAnsi="Tahoma"/>
          <w:sz w:val="24"/>
          <w:szCs w:val="24"/>
        </w:rPr>
        <w:t xml:space="preserve"> </w:t>
      </w:r>
    </w:p>
    <w:p w:rsidR="005C1291" w:rsidRPr="00795B16" w:rsidRDefault="00FA0EA4" w:rsidP="0012660F">
      <w:pPr>
        <w:ind w:left="360" w:firstLine="360"/>
        <w:rPr>
          <w:rFonts w:ascii="Tahoma" w:hAnsi="Tahoma"/>
          <w:szCs w:val="28"/>
        </w:rPr>
      </w:pPr>
      <w:r w:rsidRPr="00795B16">
        <w:rPr>
          <w:rFonts w:ascii="Tahoma" w:hAnsi="Tahoma"/>
          <w:szCs w:val="28"/>
        </w:rPr>
        <w:t xml:space="preserve">a) </w:t>
      </w:r>
      <w:r w:rsidR="0012660F" w:rsidRPr="00795B16">
        <w:rPr>
          <w:rFonts w:ascii="Tahoma" w:hAnsi="Tahoma"/>
          <w:szCs w:val="28"/>
        </w:rPr>
        <w:t xml:space="preserve"> </w:t>
      </w:r>
      <w:r w:rsidR="00826012" w:rsidRPr="00795B16">
        <w:rPr>
          <w:rFonts w:ascii="Tahoma" w:hAnsi="Tahoma"/>
          <w:szCs w:val="28"/>
        </w:rPr>
        <w:t>Summarised</w:t>
      </w:r>
      <w:r w:rsidR="005C1291" w:rsidRPr="00795B16">
        <w:rPr>
          <w:rFonts w:ascii="Tahoma" w:hAnsi="Tahoma"/>
          <w:szCs w:val="28"/>
        </w:rPr>
        <w:t xml:space="preserve"> </w:t>
      </w:r>
      <w:r w:rsidR="0012660F" w:rsidRPr="00795B16">
        <w:rPr>
          <w:rFonts w:ascii="Tahoma" w:hAnsi="Tahoma"/>
          <w:szCs w:val="28"/>
        </w:rPr>
        <w:t xml:space="preserve">Action Plan </w:t>
      </w:r>
      <w:r w:rsidR="005C1291" w:rsidRPr="00795B16">
        <w:rPr>
          <w:rFonts w:ascii="Tahoma" w:hAnsi="Tahoma"/>
          <w:szCs w:val="28"/>
        </w:rPr>
        <w:t xml:space="preserve">to reduce PPH deaths </w:t>
      </w:r>
      <w:r w:rsidRPr="00795B16">
        <w:rPr>
          <w:rFonts w:ascii="Tahoma" w:hAnsi="Tahoma"/>
          <w:szCs w:val="28"/>
        </w:rPr>
        <w:t> </w:t>
      </w:r>
      <w:r w:rsidR="002E14CF">
        <w:rPr>
          <w:rFonts w:ascii="Tahoma" w:hAnsi="Tahoma"/>
          <w:szCs w:val="28"/>
        </w:rPr>
        <w:t xml:space="preserve">  </w:t>
      </w:r>
      <w:r w:rsidRPr="00795B16">
        <w:rPr>
          <w:rFonts w:ascii="Tahoma" w:hAnsi="Tahoma"/>
          <w:szCs w:val="28"/>
        </w:rPr>
        <w:t>                </w:t>
      </w:r>
    </w:p>
    <w:p w:rsidR="005C1291" w:rsidRPr="00795B16" w:rsidRDefault="00FA0EA4" w:rsidP="005C1291">
      <w:pPr>
        <w:pStyle w:val="ListParagraph"/>
        <w:spacing w:after="0" w:line="240" w:lineRule="auto"/>
        <w:contextualSpacing w:val="0"/>
        <w:rPr>
          <w:rFonts w:ascii="Tahoma" w:hAnsi="Tahoma"/>
          <w:sz w:val="24"/>
          <w:szCs w:val="28"/>
        </w:rPr>
      </w:pPr>
      <w:r w:rsidRPr="00795B16">
        <w:rPr>
          <w:rFonts w:ascii="Tahoma" w:hAnsi="Tahoma"/>
          <w:sz w:val="24"/>
          <w:szCs w:val="28"/>
        </w:rPr>
        <w:t xml:space="preserve">b) </w:t>
      </w:r>
      <w:r w:rsidR="0012660F" w:rsidRPr="00795B16">
        <w:rPr>
          <w:rFonts w:ascii="Tahoma" w:hAnsi="Tahoma"/>
          <w:sz w:val="24"/>
          <w:szCs w:val="28"/>
        </w:rPr>
        <w:t xml:space="preserve"> </w:t>
      </w:r>
      <w:r w:rsidR="00826012" w:rsidRPr="00795B16">
        <w:rPr>
          <w:rFonts w:ascii="Tahoma" w:hAnsi="Tahoma"/>
          <w:sz w:val="24"/>
          <w:szCs w:val="28"/>
        </w:rPr>
        <w:t xml:space="preserve">Guidelines </w:t>
      </w:r>
      <w:r w:rsidR="00E92AD8" w:rsidRPr="00795B16">
        <w:rPr>
          <w:rFonts w:ascii="Tahoma" w:hAnsi="Tahoma"/>
          <w:sz w:val="24"/>
          <w:szCs w:val="28"/>
        </w:rPr>
        <w:t xml:space="preserve">for use of </w:t>
      </w:r>
      <w:r w:rsidR="00826012">
        <w:rPr>
          <w:rFonts w:ascii="Tahoma" w:hAnsi="Tahoma"/>
          <w:sz w:val="24"/>
          <w:szCs w:val="28"/>
        </w:rPr>
        <w:t>u</w:t>
      </w:r>
      <w:r w:rsidR="00826012" w:rsidRPr="00795B16">
        <w:rPr>
          <w:rFonts w:ascii="Tahoma" w:hAnsi="Tahoma"/>
          <w:sz w:val="24"/>
          <w:szCs w:val="28"/>
        </w:rPr>
        <w:t>tero</w:t>
      </w:r>
      <w:r w:rsidR="00EC745E">
        <w:rPr>
          <w:rFonts w:ascii="Tahoma" w:hAnsi="Tahoma"/>
          <w:sz w:val="24"/>
          <w:szCs w:val="28"/>
        </w:rPr>
        <w:t>-</w:t>
      </w:r>
      <w:r w:rsidR="00826012" w:rsidRPr="00795B16">
        <w:rPr>
          <w:rFonts w:ascii="Tahoma" w:hAnsi="Tahoma"/>
          <w:sz w:val="24"/>
          <w:szCs w:val="28"/>
        </w:rPr>
        <w:t xml:space="preserve">tonics </w:t>
      </w:r>
      <w:r w:rsidR="005C1291" w:rsidRPr="00795B16">
        <w:rPr>
          <w:rFonts w:ascii="Tahoma" w:hAnsi="Tahoma"/>
          <w:sz w:val="24"/>
          <w:szCs w:val="28"/>
        </w:rPr>
        <w:t>at C</w:t>
      </w:r>
      <w:r w:rsidR="00196804" w:rsidRPr="00795B16">
        <w:rPr>
          <w:rFonts w:ascii="Tahoma" w:hAnsi="Tahoma"/>
          <w:sz w:val="24"/>
          <w:szCs w:val="28"/>
        </w:rPr>
        <w:t>/</w:t>
      </w:r>
      <w:r w:rsidR="005C1291" w:rsidRPr="00795B16">
        <w:rPr>
          <w:rFonts w:ascii="Tahoma" w:hAnsi="Tahoma"/>
          <w:sz w:val="24"/>
          <w:szCs w:val="28"/>
        </w:rPr>
        <w:t>S</w:t>
      </w:r>
      <w:r w:rsidR="00196804" w:rsidRPr="00795B16">
        <w:rPr>
          <w:rFonts w:ascii="Tahoma" w:hAnsi="Tahoma"/>
          <w:sz w:val="24"/>
          <w:szCs w:val="28"/>
        </w:rPr>
        <w:t>ection</w:t>
      </w:r>
    </w:p>
    <w:p w:rsidR="00196804" w:rsidRPr="00795B16" w:rsidRDefault="00196804" w:rsidP="005C1291">
      <w:pPr>
        <w:pStyle w:val="ListParagraph"/>
        <w:spacing w:after="0" w:line="240" w:lineRule="auto"/>
        <w:contextualSpacing w:val="0"/>
        <w:rPr>
          <w:rFonts w:ascii="Tahoma" w:hAnsi="Tahoma"/>
          <w:sz w:val="24"/>
          <w:szCs w:val="28"/>
        </w:rPr>
      </w:pPr>
    </w:p>
    <w:p w:rsidR="0012660F" w:rsidRPr="00A07A7B" w:rsidRDefault="00E92AD8" w:rsidP="00A07A7B">
      <w:pPr>
        <w:pStyle w:val="ListParagraph"/>
        <w:numPr>
          <w:ilvl w:val="0"/>
          <w:numId w:val="33"/>
        </w:numPr>
        <w:ind w:left="360"/>
        <w:rPr>
          <w:rFonts w:ascii="Tahoma" w:hAnsi="Tahoma"/>
          <w:sz w:val="24"/>
          <w:szCs w:val="24"/>
        </w:rPr>
      </w:pPr>
      <w:r w:rsidRPr="00A07A7B">
        <w:rPr>
          <w:rFonts w:ascii="Tahoma" w:hAnsi="Tahoma"/>
          <w:sz w:val="24"/>
          <w:szCs w:val="24"/>
        </w:rPr>
        <w:t xml:space="preserve">Post-mortems: Processes for </w:t>
      </w:r>
    </w:p>
    <w:p w:rsidR="0012660F" w:rsidRPr="00A07A7B" w:rsidRDefault="00E92AD8" w:rsidP="00A07A7B">
      <w:pPr>
        <w:pStyle w:val="ListParagraph"/>
        <w:numPr>
          <w:ilvl w:val="0"/>
          <w:numId w:val="35"/>
        </w:numPr>
        <w:ind w:left="1134"/>
        <w:rPr>
          <w:rFonts w:ascii="Tahoma" w:hAnsi="Tahoma"/>
          <w:sz w:val="24"/>
          <w:szCs w:val="24"/>
        </w:rPr>
      </w:pPr>
      <w:r w:rsidRPr="00A07A7B">
        <w:rPr>
          <w:rFonts w:ascii="Tahoma" w:hAnsi="Tahoma"/>
          <w:sz w:val="24"/>
          <w:szCs w:val="24"/>
        </w:rPr>
        <w:t>Forensic</w:t>
      </w:r>
      <w:r w:rsidR="0012660F" w:rsidRPr="00A07A7B">
        <w:rPr>
          <w:rFonts w:ascii="Tahoma" w:hAnsi="Tahoma"/>
          <w:sz w:val="24"/>
          <w:szCs w:val="24"/>
        </w:rPr>
        <w:t>,</w:t>
      </w:r>
      <w:r w:rsidRPr="00A07A7B">
        <w:rPr>
          <w:rFonts w:ascii="Tahoma" w:hAnsi="Tahoma"/>
          <w:sz w:val="24"/>
          <w:szCs w:val="24"/>
        </w:rPr>
        <w:t xml:space="preserve"> and  </w:t>
      </w:r>
    </w:p>
    <w:p w:rsidR="00FA0EA4" w:rsidRPr="00A07A7B" w:rsidRDefault="00826012" w:rsidP="00A07A7B">
      <w:pPr>
        <w:pStyle w:val="ListParagraph"/>
        <w:numPr>
          <w:ilvl w:val="0"/>
          <w:numId w:val="35"/>
        </w:numPr>
        <w:ind w:left="1134"/>
        <w:rPr>
          <w:rFonts w:ascii="Tahoma" w:hAnsi="Tahoma"/>
          <w:sz w:val="24"/>
          <w:szCs w:val="24"/>
        </w:rPr>
      </w:pPr>
      <w:r w:rsidRPr="00A07A7B">
        <w:rPr>
          <w:rFonts w:ascii="Tahoma" w:hAnsi="Tahoma"/>
          <w:sz w:val="24"/>
          <w:szCs w:val="24"/>
        </w:rPr>
        <w:t>Medico legal</w:t>
      </w:r>
      <w:r w:rsidR="00E92AD8" w:rsidRPr="00A07A7B">
        <w:rPr>
          <w:rFonts w:ascii="Tahoma" w:hAnsi="Tahoma"/>
          <w:sz w:val="24"/>
          <w:szCs w:val="24"/>
        </w:rPr>
        <w:t xml:space="preserve"> PMs</w:t>
      </w:r>
      <w:r w:rsidR="00FA0EA4" w:rsidRPr="00A07A7B">
        <w:rPr>
          <w:rFonts w:ascii="Tahoma" w:hAnsi="Tahoma"/>
          <w:sz w:val="24"/>
          <w:szCs w:val="24"/>
        </w:rPr>
        <w:t>.</w:t>
      </w:r>
    </w:p>
    <w:p w:rsidR="003C2AEB" w:rsidRPr="00A07A7B" w:rsidRDefault="003C2AEB" w:rsidP="00A07A7B">
      <w:pPr>
        <w:rPr>
          <w:rFonts w:ascii="Tahoma" w:hAnsi="Tahoma"/>
        </w:rPr>
      </w:pPr>
    </w:p>
    <w:p w:rsidR="00CA14AA" w:rsidRPr="00A07A7B" w:rsidRDefault="00FA0EA4" w:rsidP="00A07A7B">
      <w:pPr>
        <w:pStyle w:val="ListParagraph"/>
        <w:numPr>
          <w:ilvl w:val="0"/>
          <w:numId w:val="33"/>
        </w:numPr>
        <w:ind w:left="360"/>
        <w:rPr>
          <w:rFonts w:ascii="Tahoma" w:hAnsi="Tahoma"/>
          <w:sz w:val="24"/>
          <w:szCs w:val="24"/>
        </w:rPr>
      </w:pPr>
      <w:r w:rsidRPr="00A07A7B">
        <w:rPr>
          <w:rFonts w:ascii="Tahoma" w:hAnsi="Tahoma"/>
          <w:sz w:val="24"/>
          <w:szCs w:val="24"/>
        </w:rPr>
        <w:t>Maintaining confidentiality</w:t>
      </w:r>
      <w:r w:rsidR="001D5FE0" w:rsidRPr="00A07A7B">
        <w:rPr>
          <w:rFonts w:ascii="Tahoma" w:hAnsi="Tahoma"/>
          <w:sz w:val="24"/>
          <w:szCs w:val="24"/>
        </w:rPr>
        <w:t xml:space="preserve"> and privacy </w:t>
      </w:r>
      <w:r w:rsidRPr="00A07A7B">
        <w:rPr>
          <w:rFonts w:ascii="Tahoma" w:hAnsi="Tahoma"/>
          <w:sz w:val="24"/>
          <w:szCs w:val="24"/>
        </w:rPr>
        <w:t>within t</w:t>
      </w:r>
      <w:r w:rsidR="00CA14AA" w:rsidRPr="00A07A7B">
        <w:rPr>
          <w:rFonts w:ascii="Tahoma" w:hAnsi="Tahoma"/>
          <w:sz w:val="24"/>
          <w:szCs w:val="24"/>
        </w:rPr>
        <w:t xml:space="preserve">he NCCEMD </w:t>
      </w:r>
      <w:r w:rsidR="00A13A48" w:rsidRPr="00A07A7B">
        <w:rPr>
          <w:rFonts w:ascii="Tahoma" w:hAnsi="Tahoma"/>
          <w:sz w:val="24"/>
          <w:szCs w:val="24"/>
        </w:rPr>
        <w:t>process</w:t>
      </w:r>
    </w:p>
    <w:p w:rsidR="003C2AEB" w:rsidRPr="00A07A7B" w:rsidRDefault="003C2AEB" w:rsidP="00A07A7B">
      <w:pPr>
        <w:pStyle w:val="ListParagraph"/>
        <w:spacing w:after="0"/>
        <w:ind w:left="0"/>
        <w:rPr>
          <w:rFonts w:ascii="Tahoma" w:hAnsi="Tahoma"/>
          <w:sz w:val="24"/>
          <w:szCs w:val="24"/>
        </w:rPr>
      </w:pPr>
    </w:p>
    <w:p w:rsidR="007925BE" w:rsidRPr="002E14CF" w:rsidRDefault="001A0267" w:rsidP="00A07A7B">
      <w:pPr>
        <w:pStyle w:val="ListParagraph"/>
        <w:numPr>
          <w:ilvl w:val="0"/>
          <w:numId w:val="33"/>
        </w:numPr>
        <w:ind w:left="360"/>
        <w:rPr>
          <w:rFonts w:ascii="Tahoma" w:hAnsi="Tahoma"/>
          <w:b/>
          <w:bCs/>
          <w:sz w:val="24"/>
          <w:szCs w:val="24"/>
        </w:rPr>
      </w:pPr>
      <w:r w:rsidRPr="002E14CF">
        <w:rPr>
          <w:rFonts w:ascii="Tahoma" w:hAnsi="Tahoma"/>
          <w:sz w:val="24"/>
          <w:szCs w:val="24"/>
        </w:rPr>
        <w:t xml:space="preserve">Addressing queries about maternal death reporting </w:t>
      </w:r>
    </w:p>
    <w:p w:rsidR="003C2AEB" w:rsidRDefault="003C2AEB" w:rsidP="003C2AEB">
      <w:pPr>
        <w:ind w:left="360"/>
        <w:rPr>
          <w:rFonts w:ascii="Tahoma" w:hAnsi="Tahoma"/>
          <w:szCs w:val="28"/>
        </w:rPr>
      </w:pPr>
    </w:p>
    <w:p w:rsidR="002E14CF" w:rsidRDefault="002E14CF" w:rsidP="003C2AEB">
      <w:pPr>
        <w:ind w:left="360"/>
        <w:rPr>
          <w:rFonts w:ascii="Tahoma" w:hAnsi="Tahoma"/>
          <w:szCs w:val="28"/>
        </w:rPr>
      </w:pPr>
    </w:p>
    <w:p w:rsidR="00897FDC" w:rsidRDefault="00897FDC">
      <w:pPr>
        <w:rPr>
          <w:rFonts w:ascii="Tahoma" w:hAnsi="Tahoma"/>
          <w:szCs w:val="28"/>
        </w:rPr>
      </w:pPr>
      <w:r>
        <w:rPr>
          <w:rFonts w:ascii="Tahoma" w:hAnsi="Tahoma"/>
          <w:szCs w:val="28"/>
        </w:rPr>
        <w:br w:type="page"/>
      </w:r>
    </w:p>
    <w:p w:rsidR="005C1291" w:rsidRDefault="00144FA6" w:rsidP="00A07A7B">
      <w:pPr>
        <w:rPr>
          <w:rFonts w:ascii="Tahoma" w:hAnsi="Tahoma"/>
          <w:szCs w:val="28"/>
        </w:rPr>
      </w:pPr>
      <w:r w:rsidRPr="00A07A7B">
        <w:rPr>
          <w:rFonts w:ascii="Tahoma" w:hAnsi="Tahoma"/>
          <w:b/>
          <w:szCs w:val="28"/>
          <w:u w:val="single"/>
        </w:rPr>
        <w:lastRenderedPageBreak/>
        <w:t xml:space="preserve">ASSESSMENTS: </w:t>
      </w:r>
      <w:r>
        <w:rPr>
          <w:rFonts w:ascii="Tahoma" w:hAnsi="Tahoma"/>
          <w:b/>
          <w:szCs w:val="28"/>
          <w:u w:val="single"/>
        </w:rPr>
        <w:t xml:space="preserve"> </w:t>
      </w:r>
      <w:r w:rsidRPr="00A07A7B">
        <w:rPr>
          <w:rFonts w:ascii="Tahoma" w:hAnsi="Tahoma"/>
          <w:b/>
          <w:szCs w:val="28"/>
          <w:u w:val="single"/>
        </w:rPr>
        <w:t>TIMELINES, FORMS AND MAMMAs</w:t>
      </w:r>
      <w:r w:rsidRPr="00A07A7B">
        <w:rPr>
          <w:rFonts w:ascii="Tahoma" w:hAnsi="Tahoma"/>
          <w:szCs w:val="28"/>
        </w:rPr>
        <w:t xml:space="preserve"> </w:t>
      </w:r>
    </w:p>
    <w:p w:rsidR="00A07633" w:rsidRPr="00A07A7B" w:rsidRDefault="00A07633" w:rsidP="00A07A7B">
      <w:pPr>
        <w:rPr>
          <w:rFonts w:ascii="Tahoma" w:hAnsi="Tahoma"/>
          <w:szCs w:val="28"/>
        </w:rPr>
      </w:pPr>
    </w:p>
    <w:p w:rsidR="00AB76D3" w:rsidRPr="00795B16" w:rsidRDefault="005C1291" w:rsidP="00A07A7B">
      <w:pPr>
        <w:pStyle w:val="ListParagraph"/>
        <w:spacing w:after="0" w:line="240" w:lineRule="auto"/>
        <w:ind w:left="0"/>
        <w:contextualSpacing w:val="0"/>
        <w:rPr>
          <w:rFonts w:ascii="Tahoma" w:hAnsi="Tahoma"/>
          <w:sz w:val="24"/>
          <w:szCs w:val="28"/>
        </w:rPr>
      </w:pPr>
      <w:r w:rsidRPr="00795B16">
        <w:rPr>
          <w:rFonts w:ascii="Tahoma" w:hAnsi="Tahoma"/>
          <w:b/>
          <w:sz w:val="24"/>
          <w:szCs w:val="28"/>
        </w:rPr>
        <w:t>2013 maternal deaths</w:t>
      </w:r>
      <w:r w:rsidRPr="00795B16">
        <w:rPr>
          <w:rFonts w:ascii="Tahoma" w:hAnsi="Tahoma"/>
          <w:sz w:val="24"/>
          <w:szCs w:val="28"/>
        </w:rPr>
        <w:t xml:space="preserve"> should have been assessed and entered in to MAMMAs by the end of April 2014. Remember that notifications and assessments for 2013 still use the old 2008 MDNF and assessors forms. </w:t>
      </w:r>
      <w:r w:rsidR="00E82B0E" w:rsidRPr="00795B16">
        <w:rPr>
          <w:rFonts w:ascii="Tahoma" w:hAnsi="Tahoma"/>
          <w:sz w:val="24"/>
          <w:szCs w:val="28"/>
        </w:rPr>
        <w:t xml:space="preserve">If the deadlines are adhered to and the data analysed in May and June then the 2011-2013 report should be in print and ready to disseminate at the </w:t>
      </w:r>
      <w:r w:rsidR="00AB76D3" w:rsidRPr="00795B16">
        <w:rPr>
          <w:rFonts w:ascii="Tahoma" w:hAnsi="Tahoma"/>
          <w:sz w:val="24"/>
          <w:szCs w:val="28"/>
        </w:rPr>
        <w:t>national</w:t>
      </w:r>
      <w:r w:rsidR="002E14CF">
        <w:rPr>
          <w:rFonts w:ascii="Tahoma" w:hAnsi="Tahoma"/>
          <w:sz w:val="24"/>
          <w:szCs w:val="28"/>
        </w:rPr>
        <w:t xml:space="preserve"> </w:t>
      </w:r>
      <w:r w:rsidR="00E82B0E" w:rsidRPr="00795B16">
        <w:rPr>
          <w:rFonts w:ascii="Tahoma" w:hAnsi="Tahoma"/>
          <w:sz w:val="24"/>
          <w:szCs w:val="28"/>
        </w:rPr>
        <w:t>assessors meetin</w:t>
      </w:r>
      <w:r w:rsidR="00AB76D3" w:rsidRPr="00795B16">
        <w:rPr>
          <w:rFonts w:ascii="Tahoma" w:hAnsi="Tahoma"/>
          <w:sz w:val="24"/>
          <w:szCs w:val="28"/>
        </w:rPr>
        <w:t>g in November.</w:t>
      </w:r>
    </w:p>
    <w:p w:rsidR="00AB76D3" w:rsidRPr="00795B16" w:rsidRDefault="00AB76D3" w:rsidP="00A07A7B">
      <w:pPr>
        <w:pStyle w:val="ListParagraph"/>
        <w:spacing w:after="0" w:line="240" w:lineRule="auto"/>
        <w:ind w:left="0"/>
        <w:contextualSpacing w:val="0"/>
        <w:rPr>
          <w:rFonts w:ascii="Tahoma" w:hAnsi="Tahoma"/>
          <w:sz w:val="24"/>
        </w:rPr>
      </w:pPr>
    </w:p>
    <w:p w:rsidR="005C1291" w:rsidRPr="00795B16" w:rsidRDefault="00AB76D3" w:rsidP="00A07A7B">
      <w:pPr>
        <w:pStyle w:val="ListParagraph"/>
        <w:spacing w:after="0" w:line="240" w:lineRule="auto"/>
        <w:ind w:left="0"/>
        <w:contextualSpacing w:val="0"/>
        <w:rPr>
          <w:rFonts w:ascii="Tahoma" w:hAnsi="Tahoma"/>
          <w:sz w:val="24"/>
          <w:szCs w:val="28"/>
        </w:rPr>
      </w:pPr>
      <w:r w:rsidRPr="00795B16">
        <w:rPr>
          <w:rFonts w:ascii="Tahoma" w:hAnsi="Tahoma"/>
          <w:b/>
          <w:sz w:val="24"/>
          <w:szCs w:val="28"/>
        </w:rPr>
        <w:t>2014 maternal deaths</w:t>
      </w:r>
      <w:r w:rsidRPr="00795B16">
        <w:rPr>
          <w:rFonts w:ascii="Tahoma" w:hAnsi="Tahoma"/>
          <w:sz w:val="24"/>
          <w:szCs w:val="28"/>
        </w:rPr>
        <w:t xml:space="preserve"> should be notified using the new 2014MDNF and assessed using the 2014 assessors form. Please can you make sure that the</w:t>
      </w:r>
      <w:r w:rsidR="004448C1" w:rsidRPr="00795B16">
        <w:rPr>
          <w:rFonts w:ascii="Tahoma" w:hAnsi="Tahoma"/>
          <w:sz w:val="24"/>
          <w:szCs w:val="28"/>
        </w:rPr>
        <w:t xml:space="preserve"> MDNF </w:t>
      </w:r>
      <w:r w:rsidRPr="00795B16">
        <w:rPr>
          <w:rFonts w:ascii="Tahoma" w:hAnsi="Tahoma"/>
          <w:sz w:val="24"/>
          <w:szCs w:val="28"/>
        </w:rPr>
        <w:t>forms are disseminated to all facilities and being used</w:t>
      </w:r>
      <w:r w:rsidR="004448C1" w:rsidRPr="00795B16">
        <w:rPr>
          <w:rFonts w:ascii="Tahoma" w:hAnsi="Tahoma"/>
          <w:sz w:val="24"/>
          <w:szCs w:val="28"/>
        </w:rPr>
        <w:t xml:space="preserve"> and that all 2014 assessments are done using the 2014 assessment </w:t>
      </w:r>
      <w:r w:rsidR="00826012" w:rsidRPr="00795B16">
        <w:rPr>
          <w:rFonts w:ascii="Tahoma" w:hAnsi="Tahoma"/>
          <w:sz w:val="24"/>
          <w:szCs w:val="28"/>
        </w:rPr>
        <w:t>forms.</w:t>
      </w:r>
    </w:p>
    <w:p w:rsidR="004448C1" w:rsidRPr="00795B16" w:rsidRDefault="004448C1" w:rsidP="00A07A7B">
      <w:pPr>
        <w:pStyle w:val="ListParagraph"/>
        <w:spacing w:after="0" w:line="240" w:lineRule="auto"/>
        <w:ind w:left="0"/>
        <w:contextualSpacing w:val="0"/>
        <w:rPr>
          <w:rFonts w:ascii="Tahoma" w:hAnsi="Tahoma"/>
          <w:sz w:val="24"/>
          <w:szCs w:val="28"/>
        </w:rPr>
      </w:pPr>
    </w:p>
    <w:p w:rsidR="005C1291" w:rsidRPr="00795B16" w:rsidRDefault="00AB76D3" w:rsidP="00A07A7B">
      <w:pPr>
        <w:pStyle w:val="ListParagraph"/>
        <w:spacing w:after="0" w:line="240" w:lineRule="auto"/>
        <w:ind w:left="0"/>
        <w:contextualSpacing w:val="0"/>
        <w:rPr>
          <w:rFonts w:ascii="Tahoma" w:hAnsi="Tahoma"/>
          <w:sz w:val="24"/>
          <w:szCs w:val="28"/>
        </w:rPr>
      </w:pPr>
      <w:r w:rsidRPr="00795B16">
        <w:rPr>
          <w:rFonts w:ascii="Tahoma" w:hAnsi="Tahoma"/>
          <w:sz w:val="24"/>
          <w:szCs w:val="28"/>
        </w:rPr>
        <w:t>The MAMMAs programme has been modified to accommodate all the changes in the Assessors forms and must be used to enter all 2014 data on maternal deaths</w:t>
      </w:r>
    </w:p>
    <w:p w:rsidR="00AB76D3" w:rsidRPr="00795B16" w:rsidRDefault="00AB76D3" w:rsidP="00795B16">
      <w:pPr>
        <w:ind w:left="426"/>
        <w:rPr>
          <w:rFonts w:ascii="Tahoma" w:hAnsi="Tahoma"/>
        </w:rPr>
      </w:pPr>
    </w:p>
    <w:p w:rsidR="00AB76D3" w:rsidRPr="00795B16" w:rsidRDefault="00AB76D3" w:rsidP="00AB76D3">
      <w:pPr>
        <w:rPr>
          <w:rFonts w:ascii="Tahoma" w:hAnsi="Tahoma"/>
        </w:rPr>
      </w:pPr>
    </w:p>
    <w:p w:rsidR="00AB76D3" w:rsidRDefault="00144FA6" w:rsidP="00A07633">
      <w:pPr>
        <w:rPr>
          <w:rFonts w:ascii="Tahoma" w:hAnsi="Tahoma"/>
          <w:b/>
          <w:szCs w:val="36"/>
          <w:u w:val="single"/>
        </w:rPr>
      </w:pPr>
      <w:r w:rsidRPr="00A07A7B">
        <w:rPr>
          <w:rFonts w:ascii="Tahoma" w:hAnsi="Tahoma"/>
          <w:b/>
          <w:szCs w:val="36"/>
          <w:u w:val="single"/>
        </w:rPr>
        <w:t xml:space="preserve">PPH AT CAESAREAN SECTION: </w:t>
      </w:r>
      <w:r w:rsidRPr="00144FA6">
        <w:rPr>
          <w:rFonts w:ascii="Tahoma" w:hAnsi="Tahoma"/>
          <w:b/>
          <w:color w:val="FF0000"/>
          <w:szCs w:val="36"/>
          <w:u w:val="single"/>
        </w:rPr>
        <w:t>URGENT</w:t>
      </w:r>
      <w:r w:rsidRPr="00A07A7B">
        <w:rPr>
          <w:rFonts w:ascii="Tahoma" w:hAnsi="Tahoma"/>
          <w:b/>
          <w:szCs w:val="36"/>
          <w:u w:val="single"/>
        </w:rPr>
        <w:t xml:space="preserve"> ATTENTION NEEDED </w:t>
      </w:r>
    </w:p>
    <w:p w:rsidR="00A07633" w:rsidRPr="00A07A7B" w:rsidRDefault="00A07633" w:rsidP="00A07A7B">
      <w:pPr>
        <w:ind w:left="66"/>
        <w:rPr>
          <w:rFonts w:ascii="Tahoma" w:hAnsi="Tahoma"/>
        </w:rPr>
      </w:pPr>
    </w:p>
    <w:p w:rsidR="00AB76D3" w:rsidRPr="00795B16" w:rsidRDefault="00AB76D3" w:rsidP="00A07A7B">
      <w:pPr>
        <w:pStyle w:val="ListParagraph"/>
        <w:ind w:left="0"/>
        <w:rPr>
          <w:rFonts w:ascii="Tahoma" w:hAnsi="Tahoma"/>
          <w:sz w:val="24"/>
          <w:szCs w:val="28"/>
        </w:rPr>
      </w:pPr>
      <w:r w:rsidRPr="00795B16">
        <w:rPr>
          <w:rFonts w:ascii="Tahoma" w:hAnsi="Tahoma"/>
          <w:sz w:val="24"/>
          <w:szCs w:val="28"/>
        </w:rPr>
        <w:t>This serious and increasing problem has rec</w:t>
      </w:r>
      <w:r w:rsidR="000271AD" w:rsidRPr="00795B16">
        <w:rPr>
          <w:rFonts w:ascii="Tahoma" w:hAnsi="Tahoma"/>
          <w:sz w:val="24"/>
          <w:szCs w:val="28"/>
        </w:rPr>
        <w:t>e</w:t>
      </w:r>
      <w:r w:rsidRPr="00795B16">
        <w:rPr>
          <w:rFonts w:ascii="Tahoma" w:hAnsi="Tahoma"/>
          <w:sz w:val="24"/>
          <w:szCs w:val="28"/>
        </w:rPr>
        <w:t>ived priority attention by the NCCEMD and was the subject of a</w:t>
      </w:r>
      <w:r w:rsidR="000271AD" w:rsidRPr="00795B16">
        <w:rPr>
          <w:rFonts w:ascii="Tahoma" w:hAnsi="Tahoma"/>
          <w:sz w:val="24"/>
          <w:szCs w:val="28"/>
        </w:rPr>
        <w:t xml:space="preserve"> special </w:t>
      </w:r>
      <w:r w:rsidRPr="00795B16">
        <w:rPr>
          <w:rFonts w:ascii="Tahoma" w:hAnsi="Tahoma"/>
          <w:sz w:val="24"/>
          <w:szCs w:val="28"/>
        </w:rPr>
        <w:t>work</w:t>
      </w:r>
      <w:r w:rsidR="000271AD" w:rsidRPr="00795B16">
        <w:rPr>
          <w:rFonts w:ascii="Tahoma" w:hAnsi="Tahoma"/>
          <w:sz w:val="24"/>
          <w:szCs w:val="28"/>
        </w:rPr>
        <w:t xml:space="preserve">shop </w:t>
      </w:r>
      <w:r w:rsidRPr="00795B16">
        <w:rPr>
          <w:rFonts w:ascii="Tahoma" w:hAnsi="Tahoma"/>
          <w:sz w:val="24"/>
          <w:szCs w:val="28"/>
        </w:rPr>
        <w:t>at</w:t>
      </w:r>
      <w:r w:rsidR="000271AD" w:rsidRPr="00795B16">
        <w:rPr>
          <w:rFonts w:ascii="Tahoma" w:hAnsi="Tahoma"/>
          <w:sz w:val="24"/>
          <w:szCs w:val="28"/>
        </w:rPr>
        <w:t xml:space="preserve"> t</w:t>
      </w:r>
      <w:r w:rsidRPr="00795B16">
        <w:rPr>
          <w:rFonts w:ascii="Tahoma" w:hAnsi="Tahoma"/>
          <w:sz w:val="24"/>
          <w:szCs w:val="28"/>
        </w:rPr>
        <w:t>he 2014 confe</w:t>
      </w:r>
      <w:r w:rsidR="000271AD" w:rsidRPr="00795B16">
        <w:rPr>
          <w:rFonts w:ascii="Tahoma" w:hAnsi="Tahoma"/>
          <w:sz w:val="24"/>
          <w:szCs w:val="28"/>
        </w:rPr>
        <w:t>rence</w:t>
      </w:r>
      <w:r w:rsidRPr="00795B16">
        <w:rPr>
          <w:rFonts w:ascii="Tahoma" w:hAnsi="Tahoma"/>
          <w:sz w:val="24"/>
          <w:szCs w:val="28"/>
        </w:rPr>
        <w:t xml:space="preserve"> on Prio</w:t>
      </w:r>
      <w:r w:rsidR="000271AD" w:rsidRPr="00795B16">
        <w:rPr>
          <w:rFonts w:ascii="Tahoma" w:hAnsi="Tahoma"/>
          <w:sz w:val="24"/>
          <w:szCs w:val="28"/>
        </w:rPr>
        <w:t>rities</w:t>
      </w:r>
      <w:r w:rsidR="002E14CF">
        <w:rPr>
          <w:rFonts w:ascii="Tahoma" w:hAnsi="Tahoma"/>
          <w:sz w:val="24"/>
          <w:szCs w:val="28"/>
        </w:rPr>
        <w:t xml:space="preserve"> </w:t>
      </w:r>
      <w:r w:rsidRPr="00795B16">
        <w:rPr>
          <w:rFonts w:ascii="Tahoma" w:hAnsi="Tahoma"/>
          <w:sz w:val="24"/>
          <w:szCs w:val="28"/>
        </w:rPr>
        <w:t>in Perinatal care held in Cape Town</w:t>
      </w:r>
      <w:r w:rsidR="000271AD" w:rsidRPr="00795B16">
        <w:rPr>
          <w:rFonts w:ascii="Tahoma" w:hAnsi="Tahoma"/>
          <w:sz w:val="24"/>
          <w:szCs w:val="28"/>
        </w:rPr>
        <w:t>.</w:t>
      </w:r>
    </w:p>
    <w:p w:rsidR="00795B16" w:rsidRDefault="00795B16" w:rsidP="00A07A7B">
      <w:pPr>
        <w:pStyle w:val="ListParagraph"/>
        <w:ind w:left="0"/>
        <w:rPr>
          <w:rFonts w:ascii="Tahoma" w:hAnsi="Tahoma"/>
          <w:sz w:val="24"/>
          <w:szCs w:val="28"/>
        </w:rPr>
      </w:pPr>
    </w:p>
    <w:p w:rsidR="00AB76D3" w:rsidRPr="00795B16" w:rsidRDefault="00AB76D3" w:rsidP="00A07A7B">
      <w:pPr>
        <w:pStyle w:val="ListParagraph"/>
        <w:ind w:left="0"/>
        <w:rPr>
          <w:rFonts w:ascii="Tahoma" w:hAnsi="Tahoma"/>
          <w:sz w:val="24"/>
          <w:szCs w:val="28"/>
        </w:rPr>
      </w:pPr>
      <w:r w:rsidRPr="00795B16">
        <w:rPr>
          <w:rFonts w:ascii="Tahoma" w:hAnsi="Tahoma"/>
          <w:sz w:val="24"/>
          <w:szCs w:val="28"/>
        </w:rPr>
        <w:t xml:space="preserve">The </w:t>
      </w:r>
      <w:r w:rsidR="00A57598" w:rsidRPr="00795B16">
        <w:rPr>
          <w:rFonts w:ascii="Tahoma" w:hAnsi="Tahoma"/>
          <w:sz w:val="24"/>
          <w:szCs w:val="28"/>
        </w:rPr>
        <w:t>following items</w:t>
      </w:r>
      <w:r w:rsidR="000271AD" w:rsidRPr="00795B16">
        <w:rPr>
          <w:rFonts w:ascii="Tahoma" w:hAnsi="Tahoma"/>
          <w:sz w:val="24"/>
          <w:szCs w:val="28"/>
        </w:rPr>
        <w:t xml:space="preserve">, which should be available from provincial MCWH </w:t>
      </w:r>
      <w:r w:rsidR="00826012" w:rsidRPr="00795B16">
        <w:rPr>
          <w:rFonts w:ascii="Tahoma" w:hAnsi="Tahoma"/>
          <w:sz w:val="24"/>
          <w:szCs w:val="28"/>
        </w:rPr>
        <w:t>coordinators,</w:t>
      </w:r>
      <w:r w:rsidR="000271AD" w:rsidRPr="00795B16">
        <w:rPr>
          <w:rFonts w:ascii="Tahoma" w:hAnsi="Tahoma"/>
          <w:sz w:val="24"/>
          <w:szCs w:val="28"/>
        </w:rPr>
        <w:t xml:space="preserve"> </w:t>
      </w:r>
      <w:r w:rsidRPr="00795B16">
        <w:rPr>
          <w:rFonts w:ascii="Tahoma" w:hAnsi="Tahoma"/>
          <w:sz w:val="24"/>
          <w:szCs w:val="28"/>
        </w:rPr>
        <w:t>can assi</w:t>
      </w:r>
      <w:r w:rsidR="000271AD" w:rsidRPr="00795B16">
        <w:rPr>
          <w:rFonts w:ascii="Tahoma" w:hAnsi="Tahoma"/>
          <w:sz w:val="24"/>
          <w:szCs w:val="28"/>
        </w:rPr>
        <w:t>s</w:t>
      </w:r>
      <w:r w:rsidRPr="00795B16">
        <w:rPr>
          <w:rFonts w:ascii="Tahoma" w:hAnsi="Tahoma"/>
          <w:sz w:val="24"/>
          <w:szCs w:val="28"/>
        </w:rPr>
        <w:t xml:space="preserve">t in training doctors and nurses and </w:t>
      </w:r>
      <w:r w:rsidR="000271AD" w:rsidRPr="00795B16">
        <w:rPr>
          <w:rFonts w:ascii="Tahoma" w:hAnsi="Tahoma"/>
          <w:sz w:val="24"/>
          <w:szCs w:val="28"/>
        </w:rPr>
        <w:t>ensuring appropriate functioning</w:t>
      </w:r>
      <w:r w:rsidRPr="00795B16">
        <w:rPr>
          <w:rFonts w:ascii="Tahoma" w:hAnsi="Tahoma"/>
          <w:sz w:val="24"/>
          <w:szCs w:val="28"/>
        </w:rPr>
        <w:t xml:space="preserve"> of the </w:t>
      </w:r>
      <w:r w:rsidR="000271AD" w:rsidRPr="00795B16">
        <w:rPr>
          <w:rFonts w:ascii="Tahoma" w:hAnsi="Tahoma"/>
          <w:sz w:val="24"/>
          <w:szCs w:val="28"/>
        </w:rPr>
        <w:t xml:space="preserve">maternity </w:t>
      </w:r>
      <w:r w:rsidRPr="00795B16">
        <w:rPr>
          <w:rFonts w:ascii="Tahoma" w:hAnsi="Tahoma"/>
          <w:sz w:val="24"/>
          <w:szCs w:val="28"/>
        </w:rPr>
        <w:t>health sy</w:t>
      </w:r>
      <w:r w:rsidR="000271AD" w:rsidRPr="00795B16">
        <w:rPr>
          <w:rFonts w:ascii="Tahoma" w:hAnsi="Tahoma"/>
          <w:sz w:val="24"/>
          <w:szCs w:val="28"/>
        </w:rPr>
        <w:t>s</w:t>
      </w:r>
      <w:r w:rsidRPr="00795B16">
        <w:rPr>
          <w:rFonts w:ascii="Tahoma" w:hAnsi="Tahoma"/>
          <w:sz w:val="24"/>
          <w:szCs w:val="28"/>
        </w:rPr>
        <w:t>te</w:t>
      </w:r>
      <w:r w:rsidR="000271AD" w:rsidRPr="00795B16">
        <w:rPr>
          <w:rFonts w:ascii="Tahoma" w:hAnsi="Tahoma"/>
          <w:sz w:val="24"/>
          <w:szCs w:val="28"/>
        </w:rPr>
        <w:t>m:</w:t>
      </w:r>
    </w:p>
    <w:p w:rsidR="00AB76D3" w:rsidRPr="00795B16" w:rsidRDefault="00AB76D3" w:rsidP="00A07A7B">
      <w:pPr>
        <w:pStyle w:val="ListParagraph"/>
        <w:numPr>
          <w:ilvl w:val="0"/>
          <w:numId w:val="12"/>
        </w:numPr>
        <w:ind w:left="426"/>
        <w:rPr>
          <w:rFonts w:ascii="Tahoma" w:hAnsi="Tahoma"/>
          <w:sz w:val="24"/>
          <w:szCs w:val="28"/>
        </w:rPr>
      </w:pPr>
      <w:r w:rsidRPr="00795B16">
        <w:rPr>
          <w:rFonts w:ascii="Tahoma" w:hAnsi="Tahoma"/>
          <w:sz w:val="24"/>
          <w:szCs w:val="28"/>
        </w:rPr>
        <w:t xml:space="preserve">Posters on </w:t>
      </w:r>
      <w:r w:rsidR="000271AD" w:rsidRPr="00795B16">
        <w:rPr>
          <w:rFonts w:ascii="Tahoma" w:hAnsi="Tahoma"/>
          <w:sz w:val="24"/>
          <w:szCs w:val="28"/>
        </w:rPr>
        <w:t>management</w:t>
      </w:r>
      <w:r w:rsidR="002E14CF">
        <w:rPr>
          <w:rFonts w:ascii="Tahoma" w:hAnsi="Tahoma"/>
          <w:sz w:val="24"/>
          <w:szCs w:val="28"/>
        </w:rPr>
        <w:t xml:space="preserve"> </w:t>
      </w:r>
      <w:r w:rsidR="000271AD" w:rsidRPr="00795B16">
        <w:rPr>
          <w:rFonts w:ascii="Tahoma" w:hAnsi="Tahoma"/>
          <w:sz w:val="24"/>
          <w:szCs w:val="28"/>
        </w:rPr>
        <w:t xml:space="preserve">of PPH at and </w:t>
      </w:r>
      <w:r w:rsidRPr="00795B16">
        <w:rPr>
          <w:rFonts w:ascii="Tahoma" w:hAnsi="Tahoma"/>
          <w:sz w:val="24"/>
          <w:szCs w:val="28"/>
        </w:rPr>
        <w:t>after C</w:t>
      </w:r>
      <w:r w:rsidR="000271AD" w:rsidRPr="00795B16">
        <w:rPr>
          <w:rFonts w:ascii="Tahoma" w:hAnsi="Tahoma"/>
          <w:sz w:val="24"/>
          <w:szCs w:val="28"/>
        </w:rPr>
        <w:t xml:space="preserve">aesarean </w:t>
      </w:r>
      <w:r w:rsidRPr="00795B16">
        <w:rPr>
          <w:rFonts w:ascii="Tahoma" w:hAnsi="Tahoma"/>
          <w:sz w:val="24"/>
          <w:szCs w:val="28"/>
        </w:rPr>
        <w:t>S</w:t>
      </w:r>
      <w:r w:rsidR="000271AD" w:rsidRPr="00795B16">
        <w:rPr>
          <w:rFonts w:ascii="Tahoma" w:hAnsi="Tahoma"/>
          <w:sz w:val="24"/>
          <w:szCs w:val="28"/>
        </w:rPr>
        <w:t>ection (CS)</w:t>
      </w:r>
    </w:p>
    <w:p w:rsidR="00AB76D3" w:rsidRPr="00795B16" w:rsidRDefault="00AB76D3" w:rsidP="00A07A7B">
      <w:pPr>
        <w:pStyle w:val="ListParagraph"/>
        <w:numPr>
          <w:ilvl w:val="0"/>
          <w:numId w:val="12"/>
        </w:numPr>
        <w:ind w:left="426"/>
        <w:rPr>
          <w:rFonts w:ascii="Tahoma" w:hAnsi="Tahoma"/>
          <w:sz w:val="24"/>
          <w:szCs w:val="28"/>
        </w:rPr>
      </w:pPr>
      <w:r w:rsidRPr="00795B16">
        <w:rPr>
          <w:rFonts w:ascii="Tahoma" w:hAnsi="Tahoma"/>
          <w:sz w:val="24"/>
          <w:szCs w:val="28"/>
        </w:rPr>
        <w:t>Hand</w:t>
      </w:r>
      <w:r w:rsidR="000271AD" w:rsidRPr="00795B16">
        <w:rPr>
          <w:rFonts w:ascii="Tahoma" w:hAnsi="Tahoma"/>
          <w:sz w:val="24"/>
          <w:szCs w:val="28"/>
        </w:rPr>
        <w:t>b</w:t>
      </w:r>
      <w:r w:rsidRPr="00795B16">
        <w:rPr>
          <w:rFonts w:ascii="Tahoma" w:hAnsi="Tahoma"/>
          <w:sz w:val="24"/>
          <w:szCs w:val="28"/>
        </w:rPr>
        <w:t>ook</w:t>
      </w:r>
      <w:r w:rsidR="000271AD" w:rsidRPr="00795B16">
        <w:rPr>
          <w:rFonts w:ascii="Tahoma" w:hAnsi="Tahoma"/>
          <w:sz w:val="24"/>
          <w:szCs w:val="28"/>
        </w:rPr>
        <w:t xml:space="preserve"> (monograph)</w:t>
      </w:r>
      <w:r w:rsidRPr="00795B16">
        <w:rPr>
          <w:rFonts w:ascii="Tahoma" w:hAnsi="Tahoma"/>
          <w:sz w:val="24"/>
          <w:szCs w:val="28"/>
        </w:rPr>
        <w:t xml:space="preserve"> on man</w:t>
      </w:r>
      <w:r w:rsidR="000271AD" w:rsidRPr="00795B16">
        <w:rPr>
          <w:rFonts w:ascii="Tahoma" w:hAnsi="Tahoma"/>
          <w:sz w:val="24"/>
          <w:szCs w:val="28"/>
        </w:rPr>
        <w:t xml:space="preserve">agement </w:t>
      </w:r>
      <w:r w:rsidRPr="00795B16">
        <w:rPr>
          <w:rFonts w:ascii="Tahoma" w:hAnsi="Tahoma"/>
          <w:sz w:val="24"/>
          <w:szCs w:val="28"/>
        </w:rPr>
        <w:t>of PPH in South Africa</w:t>
      </w:r>
    </w:p>
    <w:p w:rsidR="004448C1" w:rsidRPr="00795B16" w:rsidRDefault="004448C1" w:rsidP="00A07A7B">
      <w:pPr>
        <w:pStyle w:val="ListParagraph"/>
        <w:numPr>
          <w:ilvl w:val="0"/>
          <w:numId w:val="12"/>
        </w:numPr>
        <w:ind w:left="426"/>
        <w:rPr>
          <w:rFonts w:ascii="Tahoma" w:hAnsi="Tahoma"/>
          <w:sz w:val="24"/>
          <w:szCs w:val="28"/>
        </w:rPr>
      </w:pPr>
      <w:r w:rsidRPr="00795B16">
        <w:rPr>
          <w:rFonts w:ascii="Tahoma" w:hAnsi="Tahoma"/>
          <w:sz w:val="24"/>
          <w:szCs w:val="28"/>
        </w:rPr>
        <w:t>The CS</w:t>
      </w:r>
      <w:r w:rsidR="002E14CF">
        <w:rPr>
          <w:rFonts w:ascii="Tahoma" w:hAnsi="Tahoma"/>
          <w:sz w:val="24"/>
          <w:szCs w:val="28"/>
        </w:rPr>
        <w:t xml:space="preserve"> </w:t>
      </w:r>
      <w:r w:rsidRPr="00795B16">
        <w:rPr>
          <w:rFonts w:ascii="Tahoma" w:hAnsi="Tahoma"/>
          <w:sz w:val="24"/>
          <w:szCs w:val="28"/>
        </w:rPr>
        <w:t>Monograph</w:t>
      </w:r>
    </w:p>
    <w:p w:rsidR="00AB76D3" w:rsidRPr="00795B16" w:rsidRDefault="00AB76D3" w:rsidP="00A07A7B">
      <w:pPr>
        <w:pStyle w:val="ListParagraph"/>
        <w:numPr>
          <w:ilvl w:val="0"/>
          <w:numId w:val="12"/>
        </w:numPr>
        <w:ind w:left="426"/>
        <w:rPr>
          <w:rFonts w:ascii="Tahoma" w:hAnsi="Tahoma"/>
          <w:sz w:val="24"/>
          <w:szCs w:val="28"/>
        </w:rPr>
      </w:pPr>
      <w:r w:rsidRPr="00795B16">
        <w:rPr>
          <w:rFonts w:ascii="Tahoma" w:hAnsi="Tahoma"/>
          <w:sz w:val="24"/>
          <w:szCs w:val="28"/>
        </w:rPr>
        <w:t>DVD with lecture on m</w:t>
      </w:r>
      <w:r w:rsidR="000271AD" w:rsidRPr="00795B16">
        <w:rPr>
          <w:rFonts w:ascii="Tahoma" w:hAnsi="Tahoma"/>
          <w:sz w:val="24"/>
          <w:szCs w:val="28"/>
        </w:rPr>
        <w:t>anagement</w:t>
      </w:r>
      <w:r w:rsidRPr="00795B16">
        <w:rPr>
          <w:rFonts w:ascii="Tahoma" w:hAnsi="Tahoma"/>
          <w:sz w:val="24"/>
          <w:szCs w:val="28"/>
        </w:rPr>
        <w:t xml:space="preserve"> of PPH.</w:t>
      </w:r>
    </w:p>
    <w:p w:rsidR="004448C1" w:rsidRPr="00795B16" w:rsidRDefault="004448C1" w:rsidP="00795B16">
      <w:pPr>
        <w:pStyle w:val="ListParagraph"/>
        <w:ind w:left="426"/>
        <w:rPr>
          <w:rFonts w:ascii="Tahoma" w:hAnsi="Tahoma"/>
          <w:sz w:val="24"/>
          <w:szCs w:val="28"/>
        </w:rPr>
      </w:pPr>
    </w:p>
    <w:p w:rsidR="000F75B8" w:rsidRPr="00795B16" w:rsidRDefault="00AB76D3" w:rsidP="00A07A7B">
      <w:pPr>
        <w:pStyle w:val="ListParagraph"/>
        <w:ind w:left="0"/>
        <w:rPr>
          <w:rFonts w:ascii="Tahoma" w:hAnsi="Tahoma"/>
          <w:sz w:val="24"/>
          <w:szCs w:val="28"/>
        </w:rPr>
      </w:pPr>
      <w:r w:rsidRPr="00795B16">
        <w:rPr>
          <w:rFonts w:ascii="Tahoma" w:hAnsi="Tahoma"/>
          <w:sz w:val="24"/>
          <w:szCs w:val="28"/>
        </w:rPr>
        <w:t>In addition we present</w:t>
      </w:r>
      <w:r w:rsidR="000271AD" w:rsidRPr="00795B16">
        <w:rPr>
          <w:rFonts w:ascii="Tahoma" w:hAnsi="Tahoma"/>
          <w:sz w:val="24"/>
          <w:szCs w:val="28"/>
        </w:rPr>
        <w:t xml:space="preserve"> in this newsletter</w:t>
      </w:r>
      <w:r w:rsidR="00795B16">
        <w:rPr>
          <w:rFonts w:ascii="Tahoma" w:hAnsi="Tahoma"/>
          <w:sz w:val="24"/>
          <w:szCs w:val="28"/>
        </w:rPr>
        <w:t>:</w:t>
      </w:r>
      <w:r w:rsidR="000271AD" w:rsidRPr="00795B16">
        <w:rPr>
          <w:rFonts w:ascii="Tahoma" w:hAnsi="Tahoma"/>
          <w:sz w:val="24"/>
          <w:szCs w:val="28"/>
        </w:rPr>
        <w:t xml:space="preserve"> </w:t>
      </w:r>
    </w:p>
    <w:p w:rsidR="00AB76D3" w:rsidRDefault="000271AD" w:rsidP="00A07A7B">
      <w:pPr>
        <w:pStyle w:val="ListParagraph"/>
        <w:numPr>
          <w:ilvl w:val="0"/>
          <w:numId w:val="28"/>
        </w:numPr>
        <w:ind w:left="426"/>
        <w:rPr>
          <w:rFonts w:ascii="Tahoma" w:hAnsi="Tahoma"/>
          <w:sz w:val="24"/>
          <w:szCs w:val="28"/>
        </w:rPr>
      </w:pPr>
      <w:r w:rsidRPr="00795B16">
        <w:rPr>
          <w:rFonts w:ascii="Tahoma" w:hAnsi="Tahoma"/>
          <w:sz w:val="24"/>
          <w:szCs w:val="28"/>
        </w:rPr>
        <w:t xml:space="preserve">An action plan to reduce </w:t>
      </w:r>
      <w:r w:rsidR="00795B16" w:rsidRPr="00795B16">
        <w:rPr>
          <w:rFonts w:ascii="Tahoma" w:hAnsi="Tahoma"/>
          <w:sz w:val="24"/>
          <w:szCs w:val="28"/>
        </w:rPr>
        <w:t xml:space="preserve">haemorrhage </w:t>
      </w:r>
      <w:r w:rsidRPr="00795B16">
        <w:rPr>
          <w:rFonts w:ascii="Tahoma" w:hAnsi="Tahoma"/>
          <w:sz w:val="24"/>
          <w:szCs w:val="28"/>
        </w:rPr>
        <w:t>de</w:t>
      </w:r>
      <w:r w:rsidR="000F75B8" w:rsidRPr="00795B16">
        <w:rPr>
          <w:rFonts w:ascii="Tahoma" w:hAnsi="Tahoma"/>
          <w:sz w:val="24"/>
          <w:szCs w:val="28"/>
        </w:rPr>
        <w:t>aths a</w:t>
      </w:r>
      <w:r w:rsidRPr="00795B16">
        <w:rPr>
          <w:rFonts w:ascii="Tahoma" w:hAnsi="Tahoma"/>
          <w:sz w:val="24"/>
          <w:szCs w:val="28"/>
        </w:rPr>
        <w:t>t CS</w:t>
      </w:r>
      <w:r w:rsidR="00AB76D3" w:rsidRPr="00795B16">
        <w:rPr>
          <w:rFonts w:ascii="Tahoma" w:hAnsi="Tahoma"/>
          <w:sz w:val="24"/>
          <w:szCs w:val="28"/>
        </w:rPr>
        <w:t xml:space="preserve"> which indicates what actions are required from ALL the role players if this problem </w:t>
      </w:r>
      <w:r w:rsidR="000F75B8" w:rsidRPr="00795B16">
        <w:rPr>
          <w:rFonts w:ascii="Tahoma" w:hAnsi="Tahoma"/>
          <w:sz w:val="24"/>
          <w:szCs w:val="28"/>
        </w:rPr>
        <w:t>is to be reduced.</w:t>
      </w:r>
      <w:r w:rsidR="00795B16">
        <w:rPr>
          <w:rFonts w:ascii="Tahoma" w:hAnsi="Tahoma"/>
          <w:sz w:val="24"/>
          <w:szCs w:val="28"/>
        </w:rPr>
        <w:br/>
      </w:r>
    </w:p>
    <w:p w:rsidR="005C1291" w:rsidRPr="00795B16" w:rsidRDefault="000F75B8" w:rsidP="00A07A7B">
      <w:pPr>
        <w:pStyle w:val="ListParagraph"/>
        <w:numPr>
          <w:ilvl w:val="0"/>
          <w:numId w:val="28"/>
        </w:numPr>
        <w:spacing w:before="240"/>
        <w:ind w:left="426"/>
        <w:rPr>
          <w:rFonts w:ascii="Tahoma" w:hAnsi="Tahoma"/>
          <w:sz w:val="24"/>
        </w:rPr>
      </w:pPr>
      <w:r w:rsidRPr="00795B16">
        <w:rPr>
          <w:rFonts w:ascii="Tahoma" w:hAnsi="Tahoma"/>
          <w:sz w:val="24"/>
          <w:szCs w:val="28"/>
        </w:rPr>
        <w:t>A</w:t>
      </w:r>
      <w:r w:rsidR="00AB76D3" w:rsidRPr="00795B16">
        <w:rPr>
          <w:rFonts w:ascii="Tahoma" w:hAnsi="Tahoma"/>
          <w:sz w:val="24"/>
          <w:szCs w:val="28"/>
        </w:rPr>
        <w:t xml:space="preserve"> very useful algorithm on the use of </w:t>
      </w:r>
      <w:proofErr w:type="spellStart"/>
      <w:r w:rsidR="00AB76D3" w:rsidRPr="00795B16">
        <w:rPr>
          <w:rFonts w:ascii="Tahoma" w:hAnsi="Tahoma"/>
          <w:sz w:val="24"/>
          <w:szCs w:val="28"/>
        </w:rPr>
        <w:t>utero</w:t>
      </w:r>
      <w:r w:rsidRPr="00795B16">
        <w:rPr>
          <w:rFonts w:ascii="Tahoma" w:hAnsi="Tahoma"/>
          <w:sz w:val="24"/>
          <w:szCs w:val="28"/>
        </w:rPr>
        <w:t>tonic</w:t>
      </w:r>
      <w:proofErr w:type="spellEnd"/>
      <w:r w:rsidRPr="00795B16">
        <w:rPr>
          <w:rFonts w:ascii="Tahoma" w:hAnsi="Tahoma"/>
          <w:sz w:val="24"/>
          <w:szCs w:val="28"/>
        </w:rPr>
        <w:t xml:space="preserve"> drugs </w:t>
      </w:r>
      <w:r w:rsidR="00AB76D3" w:rsidRPr="00795B16">
        <w:rPr>
          <w:rFonts w:ascii="Tahoma" w:hAnsi="Tahoma"/>
          <w:sz w:val="24"/>
          <w:szCs w:val="28"/>
        </w:rPr>
        <w:t>at CS. This has been a</w:t>
      </w:r>
      <w:r w:rsidRPr="00795B16">
        <w:rPr>
          <w:rFonts w:ascii="Tahoma" w:hAnsi="Tahoma"/>
          <w:sz w:val="24"/>
          <w:szCs w:val="28"/>
        </w:rPr>
        <w:t xml:space="preserve"> </w:t>
      </w:r>
      <w:r w:rsidR="00AB76D3" w:rsidRPr="00795B16">
        <w:rPr>
          <w:rFonts w:ascii="Tahoma" w:hAnsi="Tahoma"/>
          <w:sz w:val="24"/>
          <w:szCs w:val="28"/>
        </w:rPr>
        <w:t>source of controversy in SA leading to disagreements</w:t>
      </w:r>
      <w:r w:rsidRPr="00795B16">
        <w:rPr>
          <w:rFonts w:ascii="Tahoma" w:hAnsi="Tahoma"/>
          <w:sz w:val="24"/>
          <w:szCs w:val="28"/>
        </w:rPr>
        <w:t xml:space="preserve"> </w:t>
      </w:r>
      <w:r w:rsidR="00AB76D3" w:rsidRPr="00795B16">
        <w:rPr>
          <w:rFonts w:ascii="Tahoma" w:hAnsi="Tahoma"/>
          <w:sz w:val="24"/>
          <w:szCs w:val="28"/>
        </w:rPr>
        <w:t>between ana</w:t>
      </w:r>
      <w:r w:rsidRPr="00795B16">
        <w:rPr>
          <w:rFonts w:ascii="Tahoma" w:hAnsi="Tahoma"/>
          <w:sz w:val="24"/>
          <w:szCs w:val="28"/>
        </w:rPr>
        <w:t xml:space="preserve">esthetic and </w:t>
      </w:r>
      <w:r w:rsidR="00AB76D3" w:rsidRPr="00795B16">
        <w:rPr>
          <w:rFonts w:ascii="Tahoma" w:hAnsi="Tahoma"/>
          <w:sz w:val="24"/>
          <w:szCs w:val="28"/>
        </w:rPr>
        <w:t>obste</w:t>
      </w:r>
      <w:r w:rsidRPr="00795B16">
        <w:rPr>
          <w:rFonts w:ascii="Tahoma" w:hAnsi="Tahoma"/>
          <w:sz w:val="24"/>
          <w:szCs w:val="28"/>
        </w:rPr>
        <w:t>t</w:t>
      </w:r>
      <w:r w:rsidR="00AB76D3" w:rsidRPr="00795B16">
        <w:rPr>
          <w:rFonts w:ascii="Tahoma" w:hAnsi="Tahoma"/>
          <w:sz w:val="24"/>
          <w:szCs w:val="28"/>
        </w:rPr>
        <w:t xml:space="preserve">ric doctors. </w:t>
      </w:r>
      <w:r w:rsidRPr="00795B16">
        <w:rPr>
          <w:rFonts w:ascii="Tahoma" w:hAnsi="Tahoma"/>
          <w:sz w:val="24"/>
          <w:szCs w:val="28"/>
        </w:rPr>
        <w:t>This algorithm, devised by Dr Zane Farina, Senior anaesthetist in KZN</w:t>
      </w:r>
      <w:r w:rsidR="00A57598" w:rsidRPr="00795B16">
        <w:rPr>
          <w:rFonts w:ascii="Tahoma" w:hAnsi="Tahoma"/>
          <w:sz w:val="24"/>
          <w:szCs w:val="28"/>
        </w:rPr>
        <w:t>,</w:t>
      </w:r>
      <w:r w:rsidRPr="00795B16">
        <w:rPr>
          <w:rFonts w:ascii="Tahoma" w:hAnsi="Tahoma"/>
          <w:sz w:val="24"/>
          <w:szCs w:val="28"/>
        </w:rPr>
        <w:t xml:space="preserve"> is consistent with the NCCEMD algorithms and posters and represents a CONSENSUS statement between anaesthetists and obstetricians.</w:t>
      </w:r>
    </w:p>
    <w:p w:rsidR="00A07A7B" w:rsidRDefault="005D31F3" w:rsidP="00EA4BD0">
      <w:pPr>
        <w:pStyle w:val="Title"/>
        <w:pBdr>
          <w:bottom w:val="none" w:sz="0" w:space="0" w:color="auto"/>
        </w:pBdr>
        <w:spacing w:after="0"/>
        <w:rPr>
          <w:rFonts w:ascii="Tahoma" w:hAnsi="Tahoma"/>
          <w:b/>
          <w:color w:val="auto"/>
          <w:sz w:val="24"/>
          <w:szCs w:val="36"/>
        </w:rPr>
      </w:pPr>
      <w:r w:rsidRPr="00795B16">
        <w:rPr>
          <w:rFonts w:ascii="Tahoma" w:hAnsi="Tahoma"/>
          <w:b/>
          <w:color w:val="auto"/>
          <w:sz w:val="24"/>
          <w:szCs w:val="36"/>
        </w:rPr>
        <w:t>Actions requested to reduce maternal deaths due to bleeding at or after caesarean sections</w:t>
      </w:r>
    </w:p>
    <w:p w:rsidR="00795B16" w:rsidRDefault="00A07A7B" w:rsidP="00EA4BD0">
      <w:pPr>
        <w:pStyle w:val="Title"/>
        <w:pBdr>
          <w:bottom w:val="none" w:sz="0" w:space="0" w:color="auto"/>
        </w:pBdr>
        <w:spacing w:after="0"/>
        <w:rPr>
          <w:rFonts w:ascii="Tahoma" w:hAnsi="Tahoma" w:cs="Calibri"/>
          <w:color w:val="auto"/>
          <w:sz w:val="24"/>
          <w:szCs w:val="28"/>
          <w:lang w:eastAsia="en-ZA"/>
        </w:rPr>
      </w:pPr>
      <w:r w:rsidRPr="00795B16">
        <w:rPr>
          <w:rFonts w:ascii="Tahoma" w:hAnsi="Tahoma"/>
          <w:color w:val="auto"/>
          <w:sz w:val="24"/>
          <w:szCs w:val="36"/>
        </w:rPr>
        <w:t>T</w:t>
      </w:r>
      <w:r w:rsidRPr="00795B16">
        <w:rPr>
          <w:rFonts w:ascii="Tahoma" w:hAnsi="Tahoma"/>
          <w:color w:val="auto"/>
          <w:sz w:val="24"/>
          <w:szCs w:val="28"/>
        </w:rPr>
        <w:t xml:space="preserve">he </w:t>
      </w:r>
      <w:r w:rsidR="005D31F3" w:rsidRPr="00795B16">
        <w:rPr>
          <w:rFonts w:ascii="Tahoma" w:hAnsi="Tahoma"/>
          <w:color w:val="auto"/>
          <w:sz w:val="24"/>
          <w:szCs w:val="28"/>
        </w:rPr>
        <w:t>increase in bleeding at or after caesarean sections is taking place in the cont</w:t>
      </w:r>
      <w:r w:rsidR="00A57598" w:rsidRPr="00795B16">
        <w:rPr>
          <w:rFonts w:ascii="Tahoma" w:hAnsi="Tahoma"/>
          <w:color w:val="auto"/>
          <w:sz w:val="24"/>
          <w:szCs w:val="28"/>
        </w:rPr>
        <w:t xml:space="preserve">ext of a high HIV prevalence, </w:t>
      </w:r>
      <w:r w:rsidR="005D31F3" w:rsidRPr="00795B16">
        <w:rPr>
          <w:rFonts w:ascii="Tahoma" w:hAnsi="Tahoma"/>
          <w:color w:val="auto"/>
          <w:sz w:val="24"/>
          <w:szCs w:val="28"/>
        </w:rPr>
        <w:t xml:space="preserve">higher rates </w:t>
      </w:r>
      <w:r w:rsidR="00A57598" w:rsidRPr="00795B16">
        <w:rPr>
          <w:rFonts w:ascii="Tahoma" w:hAnsi="Tahoma"/>
          <w:color w:val="auto"/>
          <w:sz w:val="24"/>
          <w:szCs w:val="28"/>
        </w:rPr>
        <w:t xml:space="preserve">of </w:t>
      </w:r>
      <w:r w:rsidR="005D31F3" w:rsidRPr="00795B16">
        <w:rPr>
          <w:rFonts w:ascii="Tahoma" w:hAnsi="Tahoma"/>
          <w:color w:val="auto"/>
          <w:sz w:val="24"/>
          <w:szCs w:val="28"/>
        </w:rPr>
        <w:t xml:space="preserve">caesarean section, anaemia and women with previous caesarean sections; all these factors contribute to the increasing incidence of haemorrhage. Prevention of bleeding must entail preventing anaemia, reducing the </w:t>
      </w:r>
      <w:r w:rsidR="005D31F3" w:rsidRPr="00795B16">
        <w:rPr>
          <w:rFonts w:ascii="Tahoma" w:hAnsi="Tahoma"/>
          <w:color w:val="auto"/>
          <w:sz w:val="24"/>
          <w:szCs w:val="28"/>
        </w:rPr>
        <w:lastRenderedPageBreak/>
        <w:t>caesarean section rate and preventing and treating HIV infections.</w:t>
      </w:r>
      <w:r w:rsidR="002E14CF">
        <w:rPr>
          <w:rFonts w:ascii="Tahoma" w:hAnsi="Tahoma"/>
          <w:color w:val="auto"/>
          <w:sz w:val="24"/>
          <w:szCs w:val="28"/>
        </w:rPr>
        <w:t xml:space="preserve"> </w:t>
      </w:r>
      <w:r w:rsidR="005D31F3" w:rsidRPr="00795B16">
        <w:rPr>
          <w:rFonts w:ascii="Tahoma" w:hAnsi="Tahoma"/>
          <w:color w:val="auto"/>
          <w:sz w:val="24"/>
          <w:szCs w:val="28"/>
        </w:rPr>
        <w:t xml:space="preserve">This must be coupled with improved training and supervision of junior and sessional doctors, more strict indications for caesarean section and an overall better care of the woman during labour. The increase in haemorrhage at or after caesarean section can be regarded as a marker of the quality of care during labour. Doctors and professional nurses and advanced midwives must behave professionally and if they do not must be held accountable by their clinical managers. </w:t>
      </w:r>
      <w:r w:rsidR="00795B16" w:rsidRPr="00795B16">
        <w:rPr>
          <w:rFonts w:ascii="Tahoma" w:hAnsi="Tahoma"/>
          <w:color w:val="auto"/>
          <w:sz w:val="24"/>
          <w:szCs w:val="28"/>
        </w:rPr>
        <w:t>T</w:t>
      </w:r>
      <w:r w:rsidR="005D31F3" w:rsidRPr="00795B16">
        <w:rPr>
          <w:rFonts w:ascii="Tahoma" w:hAnsi="Tahoma"/>
          <w:color w:val="auto"/>
          <w:sz w:val="24"/>
          <w:szCs w:val="28"/>
        </w:rPr>
        <w:t xml:space="preserve">here are </w:t>
      </w:r>
      <w:r w:rsidR="005D31F3" w:rsidRPr="00795B16">
        <w:rPr>
          <w:rFonts w:ascii="Tahoma" w:hAnsi="Tahoma" w:cs="Calibri"/>
          <w:color w:val="auto"/>
          <w:sz w:val="24"/>
          <w:szCs w:val="28"/>
          <w:lang w:eastAsia="en-ZA"/>
        </w:rPr>
        <w:t>FIVE main ACTION messages</w:t>
      </w:r>
      <w:r w:rsidR="002E14CF">
        <w:rPr>
          <w:rFonts w:ascii="Tahoma" w:hAnsi="Tahoma" w:cs="Calibri"/>
          <w:color w:val="auto"/>
          <w:sz w:val="24"/>
          <w:szCs w:val="28"/>
          <w:lang w:eastAsia="en-ZA"/>
        </w:rPr>
        <w:t>:</w:t>
      </w:r>
    </w:p>
    <w:p w:rsidR="00EA4BD0" w:rsidRPr="00EA4BD0" w:rsidRDefault="00EA4BD0" w:rsidP="00EA4BD0">
      <w:pPr>
        <w:rPr>
          <w:lang w:val="en-ZA" w:eastAsia="en-ZA"/>
        </w:rPr>
      </w:pPr>
    </w:p>
    <w:p w:rsidR="00795B16" w:rsidRPr="00795B16" w:rsidRDefault="00EA4BD0" w:rsidP="00EA4BD0">
      <w:pPr>
        <w:pStyle w:val="Title"/>
        <w:numPr>
          <w:ilvl w:val="0"/>
          <w:numId w:val="8"/>
        </w:numPr>
        <w:pBdr>
          <w:bottom w:val="none" w:sz="0" w:space="0" w:color="auto"/>
        </w:pBdr>
        <w:spacing w:after="0"/>
        <w:ind w:left="709" w:hanging="426"/>
        <w:rPr>
          <w:rFonts w:ascii="Tahoma" w:eastAsia="Times New Roman" w:hAnsi="Tahoma" w:cs="Calibri"/>
          <w:color w:val="auto"/>
          <w:sz w:val="24"/>
          <w:szCs w:val="28"/>
          <w:lang w:eastAsia="en-ZA"/>
        </w:rPr>
      </w:pPr>
      <w:r w:rsidRPr="00EA4BD0">
        <w:rPr>
          <w:rFonts w:ascii="Tahoma" w:eastAsia="Times New Roman" w:hAnsi="Tahoma" w:cs="Calibri"/>
          <w:b/>
          <w:color w:val="auto"/>
          <w:sz w:val="24"/>
          <w:szCs w:val="28"/>
          <w:lang w:eastAsia="en-ZA"/>
        </w:rPr>
        <w:t>Early recognition</w:t>
      </w:r>
      <w:r>
        <w:rPr>
          <w:rFonts w:ascii="Tahoma" w:eastAsia="Times New Roman" w:hAnsi="Tahoma" w:cs="Calibri"/>
          <w:color w:val="auto"/>
          <w:sz w:val="24"/>
          <w:szCs w:val="28"/>
          <w:lang w:eastAsia="en-ZA"/>
        </w:rPr>
        <w:t xml:space="preserve"> </w:t>
      </w:r>
      <w:r w:rsidR="005D31F3" w:rsidRPr="00795B16">
        <w:rPr>
          <w:rFonts w:ascii="Tahoma" w:eastAsia="Times New Roman" w:hAnsi="Tahoma" w:cs="Calibri"/>
          <w:i/>
          <w:iCs/>
          <w:color w:val="auto"/>
          <w:sz w:val="24"/>
          <w:szCs w:val="28"/>
          <w:lang w:eastAsia="en-ZA"/>
        </w:rPr>
        <w:t>(covers monitoring, problem recognition and assessment)</w:t>
      </w:r>
    </w:p>
    <w:p w:rsidR="00795B16" w:rsidRPr="00795B16" w:rsidRDefault="00EA4BD0" w:rsidP="00EA4BD0">
      <w:pPr>
        <w:pStyle w:val="Title"/>
        <w:numPr>
          <w:ilvl w:val="0"/>
          <w:numId w:val="8"/>
        </w:numPr>
        <w:pBdr>
          <w:bottom w:val="none" w:sz="0" w:space="0" w:color="auto"/>
        </w:pBdr>
        <w:spacing w:after="0"/>
        <w:ind w:left="709" w:hanging="426"/>
        <w:rPr>
          <w:rFonts w:ascii="Tahoma" w:eastAsia="Times New Roman" w:hAnsi="Tahoma" w:cs="Calibri"/>
          <w:color w:val="auto"/>
          <w:sz w:val="24"/>
          <w:szCs w:val="28"/>
          <w:lang w:eastAsia="en-ZA"/>
        </w:rPr>
      </w:pPr>
      <w:r w:rsidRPr="00EA4BD0">
        <w:rPr>
          <w:rFonts w:ascii="Tahoma" w:eastAsia="Times New Roman" w:hAnsi="Tahoma" w:cs="Calibri"/>
          <w:b/>
          <w:color w:val="auto"/>
          <w:sz w:val="24"/>
          <w:szCs w:val="28"/>
          <w:lang w:eastAsia="en-ZA"/>
        </w:rPr>
        <w:t>Immediate</w:t>
      </w:r>
      <w:r w:rsidRPr="00795B16">
        <w:rPr>
          <w:rFonts w:ascii="Tahoma" w:eastAsia="Times New Roman" w:hAnsi="Tahoma" w:cs="Calibri"/>
          <w:color w:val="auto"/>
          <w:sz w:val="24"/>
          <w:szCs w:val="28"/>
          <w:lang w:eastAsia="en-ZA"/>
        </w:rPr>
        <w:t xml:space="preserve"> </w:t>
      </w:r>
      <w:r w:rsidRPr="00EA4BD0">
        <w:rPr>
          <w:rFonts w:ascii="Tahoma" w:eastAsia="Times New Roman" w:hAnsi="Tahoma" w:cs="Calibri"/>
          <w:b/>
          <w:color w:val="auto"/>
          <w:sz w:val="24"/>
          <w:szCs w:val="28"/>
          <w:lang w:eastAsia="en-ZA"/>
        </w:rPr>
        <w:t>resuscitation</w:t>
      </w:r>
      <w:r w:rsidRPr="00795B16">
        <w:rPr>
          <w:rFonts w:ascii="Tahoma" w:eastAsia="Times New Roman" w:hAnsi="Tahoma" w:cs="Calibri"/>
          <w:color w:val="auto"/>
          <w:sz w:val="24"/>
          <w:szCs w:val="28"/>
          <w:lang w:eastAsia="en-ZA"/>
        </w:rPr>
        <w:t xml:space="preserve"> </w:t>
      </w:r>
      <w:r w:rsidR="005D31F3" w:rsidRPr="00795B16">
        <w:rPr>
          <w:rFonts w:ascii="Tahoma" w:eastAsia="Times New Roman" w:hAnsi="Tahoma" w:cs="Calibri"/>
          <w:i/>
          <w:iCs/>
          <w:color w:val="auto"/>
          <w:sz w:val="24"/>
          <w:szCs w:val="28"/>
          <w:lang w:eastAsia="en-ZA"/>
        </w:rPr>
        <w:t>(covers algorithms for resuscitation, availability fluids, giving sets and blood)</w:t>
      </w:r>
    </w:p>
    <w:p w:rsidR="00795B16" w:rsidRPr="00795B16" w:rsidRDefault="00826012" w:rsidP="00EA4BD0">
      <w:pPr>
        <w:pStyle w:val="Title"/>
        <w:numPr>
          <w:ilvl w:val="0"/>
          <w:numId w:val="8"/>
        </w:numPr>
        <w:pBdr>
          <w:bottom w:val="none" w:sz="0" w:space="0" w:color="auto"/>
        </w:pBdr>
        <w:spacing w:after="0"/>
        <w:ind w:left="709" w:hanging="426"/>
        <w:rPr>
          <w:rFonts w:ascii="Tahoma" w:eastAsia="Times New Roman" w:hAnsi="Tahoma" w:cs="Calibri"/>
          <w:color w:val="auto"/>
          <w:sz w:val="24"/>
          <w:szCs w:val="28"/>
          <w:lang w:eastAsia="en-ZA"/>
        </w:rPr>
      </w:pPr>
      <w:r w:rsidRPr="00EA4BD0">
        <w:rPr>
          <w:rFonts w:ascii="Tahoma" w:eastAsia="Times New Roman" w:hAnsi="Tahoma" w:cs="Calibri"/>
          <w:b/>
          <w:color w:val="auto"/>
          <w:sz w:val="24"/>
          <w:szCs w:val="28"/>
          <w:lang w:eastAsia="en-ZA"/>
        </w:rPr>
        <w:t>Im</w:t>
      </w:r>
      <w:r>
        <w:rPr>
          <w:rFonts w:ascii="Tahoma" w:eastAsia="Times New Roman" w:hAnsi="Tahoma" w:cs="Calibri"/>
          <w:b/>
          <w:color w:val="auto"/>
          <w:sz w:val="24"/>
          <w:szCs w:val="28"/>
          <w:lang w:eastAsia="en-ZA"/>
        </w:rPr>
        <w:t>m</w:t>
      </w:r>
      <w:r w:rsidRPr="00EA4BD0">
        <w:rPr>
          <w:rFonts w:ascii="Tahoma" w:eastAsia="Times New Roman" w:hAnsi="Tahoma" w:cs="Calibri"/>
          <w:b/>
          <w:color w:val="auto"/>
          <w:sz w:val="24"/>
          <w:szCs w:val="28"/>
          <w:lang w:eastAsia="en-ZA"/>
        </w:rPr>
        <w:t>ediate</w:t>
      </w:r>
      <w:r w:rsidR="00EA4BD0" w:rsidRPr="00795B16">
        <w:rPr>
          <w:rFonts w:ascii="Tahoma" w:eastAsia="Times New Roman" w:hAnsi="Tahoma" w:cs="Calibri"/>
          <w:color w:val="auto"/>
          <w:sz w:val="24"/>
          <w:szCs w:val="28"/>
          <w:lang w:eastAsia="en-ZA"/>
        </w:rPr>
        <w:t xml:space="preserve"> </w:t>
      </w:r>
      <w:r w:rsidR="00EA4BD0" w:rsidRPr="00EA4BD0">
        <w:rPr>
          <w:rFonts w:ascii="Tahoma" w:eastAsia="Times New Roman" w:hAnsi="Tahoma" w:cs="Calibri"/>
          <w:b/>
          <w:color w:val="auto"/>
          <w:sz w:val="24"/>
          <w:szCs w:val="28"/>
          <w:lang w:eastAsia="en-ZA"/>
        </w:rPr>
        <w:t xml:space="preserve">medical and surgical </w:t>
      </w:r>
      <w:r w:rsidR="005D31F3" w:rsidRPr="00EA4BD0">
        <w:rPr>
          <w:rFonts w:ascii="Tahoma" w:eastAsia="Times New Roman" w:hAnsi="Tahoma" w:cs="Calibri"/>
          <w:b/>
          <w:color w:val="auto"/>
          <w:sz w:val="24"/>
          <w:szCs w:val="28"/>
          <w:lang w:eastAsia="en-ZA"/>
        </w:rPr>
        <w:t>skills</w:t>
      </w:r>
      <w:r w:rsidR="005D31F3" w:rsidRPr="00795B16">
        <w:rPr>
          <w:rFonts w:ascii="Tahoma" w:eastAsia="Times New Roman" w:hAnsi="Tahoma" w:cs="Calibri"/>
          <w:color w:val="auto"/>
          <w:sz w:val="24"/>
          <w:szCs w:val="28"/>
          <w:lang w:eastAsia="en-ZA"/>
        </w:rPr>
        <w:t xml:space="preserve"> to stop the bleeding</w:t>
      </w:r>
      <w:r w:rsidR="002E14CF">
        <w:rPr>
          <w:rFonts w:ascii="Tahoma" w:eastAsia="Times New Roman" w:hAnsi="Tahoma" w:cs="Calibri"/>
          <w:color w:val="auto"/>
          <w:sz w:val="24"/>
          <w:szCs w:val="28"/>
          <w:lang w:eastAsia="en-ZA"/>
        </w:rPr>
        <w:t xml:space="preserve"> </w:t>
      </w:r>
      <w:r w:rsidR="005D31F3" w:rsidRPr="00795B16">
        <w:rPr>
          <w:rFonts w:ascii="Tahoma" w:eastAsia="Times New Roman" w:hAnsi="Tahoma" w:cs="Calibri"/>
          <w:i/>
          <w:iCs/>
          <w:color w:val="auto"/>
          <w:sz w:val="24"/>
          <w:szCs w:val="28"/>
          <w:lang w:eastAsia="en-ZA"/>
        </w:rPr>
        <w:t>(covers skills training, ESMOE, algorithms, team work, supplies)</w:t>
      </w:r>
    </w:p>
    <w:p w:rsidR="00795B16" w:rsidRPr="00795B16" w:rsidRDefault="00EA4BD0" w:rsidP="00EA4BD0">
      <w:pPr>
        <w:pStyle w:val="Title"/>
        <w:numPr>
          <w:ilvl w:val="0"/>
          <w:numId w:val="8"/>
        </w:numPr>
        <w:pBdr>
          <w:bottom w:val="none" w:sz="0" w:space="0" w:color="auto"/>
        </w:pBdr>
        <w:spacing w:after="0"/>
        <w:ind w:left="709" w:hanging="426"/>
        <w:rPr>
          <w:rFonts w:ascii="Tahoma" w:eastAsia="Times New Roman" w:hAnsi="Tahoma" w:cs="Calibri"/>
          <w:color w:val="auto"/>
          <w:sz w:val="24"/>
          <w:szCs w:val="28"/>
          <w:lang w:eastAsia="en-ZA"/>
        </w:rPr>
      </w:pPr>
      <w:r w:rsidRPr="00EA4BD0">
        <w:rPr>
          <w:rFonts w:ascii="Tahoma" w:eastAsia="Times New Roman" w:hAnsi="Tahoma" w:cs="Calibri"/>
          <w:b/>
          <w:color w:val="auto"/>
          <w:sz w:val="24"/>
          <w:szCs w:val="28"/>
          <w:lang w:eastAsia="en-ZA"/>
        </w:rPr>
        <w:t>Emergency</w:t>
      </w:r>
      <w:r w:rsidRPr="00795B16">
        <w:rPr>
          <w:rFonts w:ascii="Tahoma" w:eastAsia="Times New Roman" w:hAnsi="Tahoma" w:cs="Calibri"/>
          <w:color w:val="auto"/>
          <w:sz w:val="24"/>
          <w:szCs w:val="28"/>
          <w:lang w:eastAsia="en-ZA"/>
        </w:rPr>
        <w:t xml:space="preserve"> </w:t>
      </w:r>
      <w:r w:rsidRPr="00EA4BD0">
        <w:rPr>
          <w:rFonts w:ascii="Tahoma" w:eastAsia="Times New Roman" w:hAnsi="Tahoma" w:cs="Calibri"/>
          <w:b/>
          <w:color w:val="auto"/>
          <w:sz w:val="24"/>
          <w:szCs w:val="28"/>
          <w:lang w:eastAsia="en-ZA"/>
        </w:rPr>
        <w:t>transport</w:t>
      </w:r>
      <w:r w:rsidRPr="00795B16">
        <w:rPr>
          <w:rFonts w:ascii="Tahoma" w:eastAsia="Times New Roman" w:hAnsi="Tahoma" w:cs="Calibri"/>
          <w:color w:val="auto"/>
          <w:sz w:val="24"/>
          <w:szCs w:val="28"/>
          <w:lang w:eastAsia="en-ZA"/>
        </w:rPr>
        <w:t xml:space="preserve"> </w:t>
      </w:r>
      <w:r w:rsidR="005D31F3" w:rsidRPr="00795B16">
        <w:rPr>
          <w:rFonts w:ascii="Tahoma" w:eastAsia="Times New Roman" w:hAnsi="Tahoma" w:cs="Calibri"/>
          <w:i/>
          <w:iCs/>
          <w:color w:val="auto"/>
          <w:sz w:val="24"/>
          <w:szCs w:val="28"/>
          <w:lang w:eastAsia="en-ZA"/>
        </w:rPr>
        <w:t>(on site inter-facility)</w:t>
      </w:r>
    </w:p>
    <w:p w:rsidR="00795B16" w:rsidRPr="00795B16" w:rsidRDefault="00EA4BD0" w:rsidP="00EA4BD0">
      <w:pPr>
        <w:pStyle w:val="Title"/>
        <w:numPr>
          <w:ilvl w:val="0"/>
          <w:numId w:val="8"/>
        </w:numPr>
        <w:pBdr>
          <w:bottom w:val="none" w:sz="0" w:space="0" w:color="auto"/>
        </w:pBdr>
        <w:spacing w:after="15"/>
        <w:ind w:left="709" w:hanging="426"/>
        <w:rPr>
          <w:rFonts w:ascii="Tahoma" w:hAnsi="Tahoma"/>
          <w:color w:val="auto"/>
          <w:sz w:val="24"/>
          <w:szCs w:val="28"/>
          <w:lang w:eastAsia="en-ZA"/>
        </w:rPr>
      </w:pPr>
      <w:r w:rsidRPr="00EA4BD0">
        <w:rPr>
          <w:rFonts w:ascii="Tahoma" w:eastAsia="Times New Roman" w:hAnsi="Tahoma" w:cs="Calibri"/>
          <w:b/>
          <w:color w:val="auto"/>
          <w:sz w:val="24"/>
          <w:szCs w:val="28"/>
          <w:lang w:eastAsia="en-ZA"/>
        </w:rPr>
        <w:t>Leadership</w:t>
      </w:r>
      <w:r w:rsidRPr="00795B16">
        <w:rPr>
          <w:rFonts w:ascii="Tahoma" w:eastAsia="Times New Roman" w:hAnsi="Tahoma" w:cs="Calibri"/>
          <w:color w:val="auto"/>
          <w:sz w:val="24"/>
          <w:szCs w:val="28"/>
          <w:lang w:eastAsia="en-ZA"/>
        </w:rPr>
        <w:t xml:space="preserve"> </w:t>
      </w:r>
      <w:r w:rsidR="005D31F3" w:rsidRPr="00795B16">
        <w:rPr>
          <w:rFonts w:ascii="Tahoma" w:eastAsia="Times New Roman" w:hAnsi="Tahoma" w:cs="Calibri"/>
          <w:i/>
          <w:iCs/>
          <w:color w:val="auto"/>
          <w:sz w:val="24"/>
          <w:szCs w:val="28"/>
          <w:lang w:eastAsia="en-ZA"/>
        </w:rPr>
        <w:t>(covers responsibility, accountability, referral systems, communication)</w:t>
      </w:r>
    </w:p>
    <w:p w:rsidR="00795B16" w:rsidRDefault="00795B16" w:rsidP="00EA4BD0">
      <w:pPr>
        <w:pStyle w:val="Title"/>
        <w:pBdr>
          <w:bottom w:val="none" w:sz="0" w:space="0" w:color="auto"/>
        </w:pBdr>
        <w:spacing w:after="15"/>
        <w:ind w:left="774"/>
        <w:rPr>
          <w:rFonts w:ascii="Tahoma" w:hAnsi="Tahoma"/>
          <w:color w:val="auto"/>
          <w:sz w:val="24"/>
          <w:szCs w:val="28"/>
        </w:rPr>
      </w:pPr>
    </w:p>
    <w:p w:rsidR="005D31F3" w:rsidRPr="00795B16" w:rsidRDefault="005D31F3" w:rsidP="00EA4BD0">
      <w:pPr>
        <w:pStyle w:val="Title"/>
        <w:pBdr>
          <w:bottom w:val="none" w:sz="0" w:space="0" w:color="auto"/>
        </w:pBdr>
        <w:spacing w:after="15"/>
        <w:rPr>
          <w:rFonts w:ascii="Tahoma" w:hAnsi="Tahoma"/>
          <w:color w:val="auto"/>
          <w:sz w:val="24"/>
          <w:szCs w:val="28"/>
          <w:lang w:eastAsia="en-ZA"/>
        </w:rPr>
      </w:pPr>
      <w:r w:rsidRPr="00795B16">
        <w:rPr>
          <w:rFonts w:ascii="Tahoma" w:hAnsi="Tahoma"/>
          <w:color w:val="auto"/>
          <w:sz w:val="24"/>
          <w:szCs w:val="28"/>
        </w:rPr>
        <w:t>T</w:t>
      </w:r>
      <w:r w:rsidRPr="00795B16">
        <w:rPr>
          <w:rFonts w:ascii="Tahoma" w:hAnsi="Tahoma" w:cs="Calibri"/>
          <w:color w:val="auto"/>
          <w:sz w:val="24"/>
          <w:szCs w:val="28"/>
          <w:lang w:eastAsia="en-ZA"/>
        </w:rPr>
        <w:t>o facilitate the implementation of these action messages, the following actions are requested from the stakeholders at various levels of management and care.</w:t>
      </w:r>
      <w:r w:rsidR="002E14CF">
        <w:rPr>
          <w:rFonts w:ascii="Tahoma" w:hAnsi="Tahoma" w:cs="Calibri"/>
          <w:color w:val="auto"/>
          <w:sz w:val="24"/>
          <w:szCs w:val="28"/>
          <w:lang w:eastAsia="en-ZA"/>
        </w:rPr>
        <w:t xml:space="preserve"> </w:t>
      </w:r>
      <w:r w:rsidRPr="00795B16">
        <w:rPr>
          <w:rFonts w:ascii="Tahoma" w:hAnsi="Tahoma" w:cs="Calibri"/>
          <w:color w:val="auto"/>
          <w:sz w:val="24"/>
          <w:szCs w:val="28"/>
          <w:lang w:eastAsia="en-ZA"/>
        </w:rPr>
        <w:t>The stakeholders include the health care policy makers, managers, providers, professional bodies and societies, educational institutions and the community.</w:t>
      </w:r>
      <w:r w:rsidR="002E14CF">
        <w:rPr>
          <w:rFonts w:ascii="Tahoma" w:hAnsi="Tahoma" w:cs="Calibri"/>
          <w:color w:val="auto"/>
          <w:sz w:val="24"/>
          <w:szCs w:val="28"/>
          <w:lang w:eastAsia="en-ZA"/>
        </w:rPr>
        <w:t xml:space="preserve"> </w:t>
      </w:r>
      <w:r w:rsidRPr="00795B16">
        <w:rPr>
          <w:rFonts w:ascii="Tahoma" w:hAnsi="Tahoma" w:cs="Calibri"/>
          <w:color w:val="auto"/>
          <w:sz w:val="24"/>
          <w:szCs w:val="28"/>
          <w:lang w:eastAsia="en-ZA"/>
        </w:rPr>
        <w:t xml:space="preserve">In other words the </w:t>
      </w:r>
      <w:r w:rsidRPr="00795B16">
        <w:rPr>
          <w:rFonts w:ascii="Tahoma" w:hAnsi="Tahoma" w:cs="Calibri"/>
          <w:b/>
          <w:color w:val="auto"/>
          <w:sz w:val="24"/>
          <w:szCs w:val="28"/>
          <w:lang w:eastAsia="en-ZA"/>
        </w:rPr>
        <w:t>whole health care community</w:t>
      </w:r>
      <w:r w:rsidRPr="00795B16">
        <w:rPr>
          <w:rFonts w:ascii="Tahoma" w:hAnsi="Tahoma" w:cs="Calibri"/>
          <w:color w:val="auto"/>
          <w:sz w:val="24"/>
          <w:szCs w:val="28"/>
          <w:lang w:eastAsia="en-ZA"/>
        </w:rPr>
        <w:t xml:space="preserve"> involved in the care of pregnant women and their babies, not matter how small the involvement. </w:t>
      </w:r>
      <w:r w:rsidRPr="00795B16">
        <w:rPr>
          <w:rFonts w:ascii="Tahoma" w:hAnsi="Tahoma"/>
          <w:color w:val="auto"/>
          <w:sz w:val="24"/>
          <w:szCs w:val="28"/>
          <w:lang w:eastAsia="en-ZA"/>
        </w:rPr>
        <w:t>The process will need to be facilitated by the Maternal Child and Women’s Health cluster, the chairperson of the NCCEMD, and the new district clinical specialist and ward primary care teams.</w:t>
      </w:r>
    </w:p>
    <w:p w:rsidR="005D31F3" w:rsidRPr="00795B16" w:rsidRDefault="005D31F3" w:rsidP="00A07A7B">
      <w:pPr>
        <w:pStyle w:val="Heading3"/>
        <w:rPr>
          <w:rFonts w:ascii="Tahoma" w:hAnsi="Tahoma"/>
          <w:color w:val="auto"/>
          <w:sz w:val="24"/>
          <w:szCs w:val="28"/>
        </w:rPr>
      </w:pPr>
      <w:r w:rsidRPr="00795B16">
        <w:rPr>
          <w:rFonts w:ascii="Tahoma" w:hAnsi="Tahoma"/>
          <w:color w:val="auto"/>
          <w:sz w:val="24"/>
          <w:szCs w:val="28"/>
        </w:rPr>
        <w:t xml:space="preserve">Actions requested from the Policy makers (Minister of Health and Provincial MECs) </w:t>
      </w:r>
    </w:p>
    <w:p w:rsidR="005D31F3" w:rsidRPr="00795B16" w:rsidRDefault="005D31F3" w:rsidP="00A07A7B">
      <w:pPr>
        <w:pStyle w:val="ListParagraph"/>
        <w:numPr>
          <w:ilvl w:val="0"/>
          <w:numId w:val="6"/>
        </w:numPr>
        <w:ind w:left="426"/>
        <w:rPr>
          <w:rFonts w:ascii="Tahoma" w:hAnsi="Tahoma" w:cstheme="minorHAnsi"/>
          <w:sz w:val="24"/>
          <w:szCs w:val="28"/>
        </w:rPr>
      </w:pPr>
      <w:r w:rsidRPr="00795B16">
        <w:rPr>
          <w:rFonts w:ascii="Tahoma" w:hAnsi="Tahoma" w:cstheme="minorHAnsi"/>
          <w:sz w:val="24"/>
          <w:szCs w:val="28"/>
        </w:rPr>
        <w:t>Promote pregnant women giving birth in safe maternity units</w:t>
      </w:r>
    </w:p>
    <w:p w:rsidR="005D31F3" w:rsidRPr="00795B16" w:rsidRDefault="005D31F3" w:rsidP="00A07A7B">
      <w:pPr>
        <w:pStyle w:val="ListParagraph"/>
        <w:numPr>
          <w:ilvl w:val="0"/>
          <w:numId w:val="6"/>
        </w:numPr>
        <w:ind w:left="426"/>
        <w:rPr>
          <w:rFonts w:ascii="Tahoma" w:hAnsi="Tahoma" w:cstheme="minorHAnsi"/>
          <w:sz w:val="24"/>
          <w:szCs w:val="28"/>
        </w:rPr>
      </w:pPr>
      <w:r w:rsidRPr="00795B16">
        <w:rPr>
          <w:rFonts w:ascii="Tahoma" w:hAnsi="Tahoma" w:cstheme="minorHAnsi"/>
          <w:sz w:val="24"/>
          <w:szCs w:val="28"/>
        </w:rPr>
        <w:t>Ensure the health care managers provide safe maternity services</w:t>
      </w:r>
    </w:p>
    <w:p w:rsidR="005D31F3" w:rsidRPr="00795B16" w:rsidRDefault="005D31F3" w:rsidP="00A07A7B">
      <w:pPr>
        <w:pStyle w:val="ListParagraph"/>
        <w:numPr>
          <w:ilvl w:val="0"/>
          <w:numId w:val="6"/>
        </w:numPr>
        <w:ind w:left="426"/>
        <w:rPr>
          <w:rFonts w:ascii="Tahoma" w:hAnsi="Tahoma" w:cstheme="minorHAnsi"/>
          <w:sz w:val="24"/>
          <w:szCs w:val="28"/>
        </w:rPr>
      </w:pPr>
      <w:r w:rsidRPr="00795B16">
        <w:rPr>
          <w:rFonts w:ascii="Tahoma" w:hAnsi="Tahoma" w:cstheme="minorHAnsi"/>
          <w:sz w:val="24"/>
          <w:szCs w:val="28"/>
        </w:rPr>
        <w:t>Actively promote the Free State model of inter-facility transport</w:t>
      </w:r>
    </w:p>
    <w:p w:rsidR="005D31F3" w:rsidRPr="00795B16" w:rsidRDefault="005D31F3" w:rsidP="00A07A7B">
      <w:pPr>
        <w:pStyle w:val="ListParagraph"/>
        <w:numPr>
          <w:ilvl w:val="0"/>
          <w:numId w:val="6"/>
        </w:numPr>
        <w:ind w:left="426"/>
        <w:rPr>
          <w:rFonts w:ascii="Tahoma" w:hAnsi="Tahoma" w:cstheme="minorHAnsi"/>
          <w:sz w:val="24"/>
          <w:szCs w:val="28"/>
        </w:rPr>
      </w:pPr>
      <w:r w:rsidRPr="00795B16">
        <w:rPr>
          <w:rFonts w:ascii="Tahoma" w:hAnsi="Tahoma" w:cstheme="minorHAnsi"/>
          <w:sz w:val="24"/>
          <w:szCs w:val="28"/>
        </w:rPr>
        <w:t>Promote vaginal delivery as the safest option for normal pregnancies</w:t>
      </w:r>
    </w:p>
    <w:p w:rsidR="005D31F3" w:rsidRPr="00795B16" w:rsidRDefault="005D31F3" w:rsidP="00A07A7B">
      <w:pPr>
        <w:pStyle w:val="Heading3"/>
        <w:jc w:val="both"/>
        <w:rPr>
          <w:rFonts w:ascii="Tahoma" w:hAnsi="Tahoma"/>
          <w:color w:val="auto"/>
          <w:sz w:val="24"/>
          <w:szCs w:val="28"/>
        </w:rPr>
      </w:pPr>
      <w:r w:rsidRPr="00795B16">
        <w:rPr>
          <w:rFonts w:ascii="Tahoma" w:hAnsi="Tahoma"/>
          <w:color w:val="auto"/>
          <w:sz w:val="24"/>
          <w:szCs w:val="28"/>
        </w:rPr>
        <w:t xml:space="preserve">Actions requested from the provincial MCWH managers and the District Managers </w:t>
      </w:r>
    </w:p>
    <w:p w:rsidR="005D31F3" w:rsidRPr="00795B16" w:rsidRDefault="005D31F3" w:rsidP="00A07A7B">
      <w:pPr>
        <w:pStyle w:val="ListParagraph"/>
        <w:numPr>
          <w:ilvl w:val="0"/>
          <w:numId w:val="5"/>
        </w:numPr>
        <w:spacing w:after="0" w:line="240" w:lineRule="auto"/>
        <w:ind w:left="284"/>
        <w:jc w:val="both"/>
        <w:rPr>
          <w:rFonts w:ascii="Tahoma" w:hAnsi="Tahoma"/>
          <w:sz w:val="24"/>
          <w:szCs w:val="28"/>
        </w:rPr>
      </w:pPr>
      <w:r w:rsidRPr="00795B16">
        <w:rPr>
          <w:rFonts w:ascii="Tahoma" w:hAnsi="Tahoma"/>
          <w:sz w:val="24"/>
          <w:szCs w:val="28"/>
        </w:rPr>
        <w:t>Ensure that district</w:t>
      </w:r>
      <w:r w:rsidR="00132916" w:rsidRPr="00795B16">
        <w:rPr>
          <w:rFonts w:ascii="Tahoma" w:hAnsi="Tahoma"/>
          <w:sz w:val="24"/>
          <w:szCs w:val="28"/>
        </w:rPr>
        <w:t xml:space="preserve"> hospitals identified by the Province as CS sites</w:t>
      </w:r>
      <w:r w:rsidR="00A57598" w:rsidRPr="00795B16">
        <w:rPr>
          <w:rFonts w:ascii="Tahoma" w:hAnsi="Tahoma"/>
          <w:sz w:val="24"/>
          <w:szCs w:val="28"/>
        </w:rPr>
        <w:t>,</w:t>
      </w:r>
      <w:r w:rsidR="00132916" w:rsidRPr="00795B16">
        <w:rPr>
          <w:rFonts w:ascii="Tahoma" w:hAnsi="Tahoma"/>
          <w:sz w:val="24"/>
          <w:szCs w:val="28"/>
        </w:rPr>
        <w:t xml:space="preserve"> as well as all</w:t>
      </w:r>
      <w:r w:rsidRPr="00795B16">
        <w:rPr>
          <w:rFonts w:ascii="Tahoma" w:hAnsi="Tahoma"/>
          <w:sz w:val="24"/>
          <w:szCs w:val="28"/>
        </w:rPr>
        <w:t xml:space="preserve"> regional and tertiary hospitals</w:t>
      </w:r>
      <w:r w:rsidR="00A57598" w:rsidRPr="00795B16">
        <w:rPr>
          <w:rFonts w:ascii="Tahoma" w:hAnsi="Tahoma"/>
          <w:sz w:val="24"/>
          <w:szCs w:val="28"/>
        </w:rPr>
        <w:t>,</w:t>
      </w:r>
      <w:r w:rsidRPr="00795B16">
        <w:rPr>
          <w:rFonts w:ascii="Tahoma" w:hAnsi="Tahoma"/>
          <w:sz w:val="24"/>
          <w:szCs w:val="28"/>
        </w:rPr>
        <w:t xml:space="preserve"> have 24 hours functioning theatres </w:t>
      </w:r>
    </w:p>
    <w:p w:rsidR="005D31F3" w:rsidRPr="00795B16" w:rsidRDefault="005D31F3" w:rsidP="00A07A7B">
      <w:pPr>
        <w:pStyle w:val="ListParagraph"/>
        <w:numPr>
          <w:ilvl w:val="0"/>
          <w:numId w:val="5"/>
        </w:numPr>
        <w:spacing w:after="0" w:line="240" w:lineRule="auto"/>
        <w:ind w:left="284"/>
        <w:jc w:val="both"/>
        <w:rPr>
          <w:rFonts w:ascii="Tahoma" w:hAnsi="Tahoma"/>
          <w:sz w:val="24"/>
          <w:szCs w:val="28"/>
        </w:rPr>
      </w:pPr>
      <w:r w:rsidRPr="00795B16">
        <w:rPr>
          <w:rFonts w:ascii="Tahoma" w:hAnsi="Tahoma"/>
          <w:sz w:val="24"/>
          <w:szCs w:val="28"/>
        </w:rPr>
        <w:t>Ensure there is blood for blood transfusion always available at the hospital</w:t>
      </w:r>
    </w:p>
    <w:p w:rsidR="005D31F3" w:rsidRPr="00795B16" w:rsidRDefault="005D31F3" w:rsidP="00A07A7B">
      <w:pPr>
        <w:pStyle w:val="ListParagraph"/>
        <w:numPr>
          <w:ilvl w:val="0"/>
          <w:numId w:val="5"/>
        </w:numPr>
        <w:spacing w:after="0" w:line="240" w:lineRule="auto"/>
        <w:ind w:left="284"/>
        <w:jc w:val="both"/>
        <w:rPr>
          <w:rFonts w:ascii="Tahoma" w:hAnsi="Tahoma"/>
          <w:sz w:val="24"/>
          <w:szCs w:val="28"/>
        </w:rPr>
      </w:pPr>
      <w:r w:rsidRPr="00795B16">
        <w:rPr>
          <w:rFonts w:ascii="Tahoma" w:hAnsi="Tahoma"/>
          <w:sz w:val="24"/>
          <w:szCs w:val="28"/>
        </w:rPr>
        <w:t>Ensure there is sufficient trained staff for the anaesthesia, surgery and monitoring of the patient in the recovery area</w:t>
      </w:r>
    </w:p>
    <w:p w:rsidR="005D31F3" w:rsidRPr="00795B16" w:rsidRDefault="005D31F3" w:rsidP="00A07A7B">
      <w:pPr>
        <w:pStyle w:val="ListParagraph"/>
        <w:numPr>
          <w:ilvl w:val="0"/>
          <w:numId w:val="5"/>
        </w:numPr>
        <w:spacing w:after="0" w:line="240" w:lineRule="auto"/>
        <w:ind w:left="284"/>
        <w:jc w:val="both"/>
        <w:rPr>
          <w:rFonts w:ascii="Tahoma" w:hAnsi="Tahoma"/>
          <w:sz w:val="24"/>
          <w:szCs w:val="28"/>
        </w:rPr>
      </w:pPr>
      <w:r w:rsidRPr="00795B16">
        <w:rPr>
          <w:rFonts w:ascii="Tahoma" w:hAnsi="Tahoma"/>
          <w:sz w:val="24"/>
          <w:szCs w:val="28"/>
        </w:rPr>
        <w:t>Ensure adequately staffed labour wards.</w:t>
      </w:r>
    </w:p>
    <w:p w:rsidR="005D31F3" w:rsidRPr="00795B16" w:rsidRDefault="005D31F3" w:rsidP="00A07A7B">
      <w:pPr>
        <w:pStyle w:val="Heading3"/>
        <w:jc w:val="both"/>
        <w:rPr>
          <w:rFonts w:ascii="Tahoma" w:hAnsi="Tahoma"/>
          <w:color w:val="auto"/>
          <w:sz w:val="24"/>
          <w:szCs w:val="28"/>
        </w:rPr>
      </w:pPr>
      <w:r w:rsidRPr="00795B16">
        <w:rPr>
          <w:rFonts w:ascii="Tahoma" w:hAnsi="Tahoma"/>
          <w:color w:val="auto"/>
          <w:sz w:val="24"/>
          <w:szCs w:val="28"/>
        </w:rPr>
        <w:t>Actions requested from district clinical specialist teams (DCST)</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 xml:space="preserve">Determine whether the district has the appropriate </w:t>
      </w:r>
      <w:r w:rsidR="00A57598" w:rsidRPr="00795B16">
        <w:rPr>
          <w:rFonts w:ascii="Tahoma" w:eastAsia="Times New Roman" w:hAnsi="Tahoma"/>
          <w:sz w:val="24"/>
          <w:szCs w:val="28"/>
          <w:lang w:eastAsia="en-ZA"/>
        </w:rPr>
        <w:t>facilities and equipment for</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providing the seven signal functions of basic emergency obstetric care for community health cent</w:t>
      </w:r>
      <w:r w:rsidR="00A57598" w:rsidRPr="00795B16">
        <w:rPr>
          <w:rFonts w:ascii="Tahoma" w:eastAsia="Times New Roman" w:hAnsi="Tahoma"/>
          <w:sz w:val="24"/>
          <w:szCs w:val="28"/>
          <w:lang w:eastAsia="en-ZA"/>
        </w:rPr>
        <w:t>res</w:t>
      </w:r>
      <w:r w:rsidRPr="00795B16">
        <w:rPr>
          <w:rFonts w:ascii="Tahoma" w:eastAsia="Times New Roman" w:hAnsi="Tahoma"/>
          <w:sz w:val="24"/>
          <w:szCs w:val="28"/>
          <w:lang w:eastAsia="en-ZA"/>
        </w:rPr>
        <w:t xml:space="preserve"> and the nine signal functions for comprehensive emergency obstetric care at district hospitals and higher and report the findings to the district manager so corrective action can be taken. </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lastRenderedPageBreak/>
        <w:t>Determine whether the health care providers</w:t>
      </w:r>
      <w:r w:rsidR="00C032C0" w:rsidRPr="00795B16">
        <w:rPr>
          <w:rFonts w:ascii="Tahoma" w:eastAsia="Times New Roman" w:hAnsi="Tahoma"/>
          <w:sz w:val="24"/>
          <w:szCs w:val="28"/>
          <w:lang w:eastAsia="en-ZA"/>
        </w:rPr>
        <w:t xml:space="preserve"> </w:t>
      </w:r>
      <w:r w:rsidR="00A84D49" w:rsidRPr="00795B16">
        <w:rPr>
          <w:rFonts w:ascii="Tahoma" w:eastAsia="Times New Roman" w:hAnsi="Tahoma"/>
          <w:sz w:val="24"/>
          <w:szCs w:val="28"/>
          <w:lang w:eastAsia="en-ZA"/>
        </w:rPr>
        <w:t>(HCP)</w:t>
      </w:r>
      <w:r w:rsidRPr="00795B16">
        <w:rPr>
          <w:rFonts w:ascii="Tahoma" w:eastAsia="Times New Roman" w:hAnsi="Tahoma"/>
          <w:sz w:val="24"/>
          <w:szCs w:val="28"/>
          <w:lang w:eastAsia="en-ZA"/>
        </w:rPr>
        <w:t xml:space="preserve"> are skilled in managing labour, use of the </w:t>
      </w:r>
      <w:proofErr w:type="spellStart"/>
      <w:r w:rsidRPr="00795B16">
        <w:rPr>
          <w:rFonts w:ascii="Tahoma" w:eastAsia="Times New Roman" w:hAnsi="Tahoma"/>
          <w:sz w:val="24"/>
          <w:szCs w:val="28"/>
          <w:lang w:eastAsia="en-ZA"/>
        </w:rPr>
        <w:t>partogram</w:t>
      </w:r>
      <w:proofErr w:type="spellEnd"/>
      <w:r w:rsidRPr="00795B16">
        <w:rPr>
          <w:rFonts w:ascii="Tahoma" w:eastAsia="Times New Roman" w:hAnsi="Tahoma"/>
          <w:sz w:val="24"/>
          <w:szCs w:val="28"/>
          <w:lang w:eastAsia="en-ZA"/>
        </w:rPr>
        <w:t xml:space="preserve"> and postpartum haemorrhage and inform the district manager of the findings</w:t>
      </w:r>
      <w:r w:rsidR="00D624D7" w:rsidRPr="00795B16">
        <w:rPr>
          <w:rFonts w:ascii="Tahoma" w:eastAsia="Times New Roman" w:hAnsi="Tahoma"/>
          <w:sz w:val="24"/>
          <w:szCs w:val="28"/>
          <w:lang w:eastAsia="en-ZA"/>
        </w:rPr>
        <w:t xml:space="preserve"> </w:t>
      </w:r>
      <w:r w:rsidR="00132916" w:rsidRPr="00795B16">
        <w:rPr>
          <w:rFonts w:ascii="Tahoma" w:eastAsia="Times New Roman" w:hAnsi="Tahoma"/>
          <w:sz w:val="24"/>
          <w:szCs w:val="28"/>
          <w:lang w:eastAsia="en-ZA"/>
        </w:rPr>
        <w:t xml:space="preserve">and </w:t>
      </w:r>
      <w:r w:rsidR="00A84D49" w:rsidRPr="00795B16">
        <w:rPr>
          <w:rFonts w:ascii="Tahoma" w:eastAsia="Times New Roman" w:hAnsi="Tahoma"/>
          <w:sz w:val="24"/>
          <w:szCs w:val="28"/>
          <w:lang w:eastAsia="en-ZA"/>
        </w:rPr>
        <w:t>if not skilled</w:t>
      </w:r>
      <w:r w:rsidR="002E14CF">
        <w:rPr>
          <w:rFonts w:ascii="Tahoma" w:eastAsia="Times New Roman" w:hAnsi="Tahoma"/>
          <w:sz w:val="24"/>
          <w:szCs w:val="28"/>
          <w:lang w:eastAsia="en-ZA"/>
        </w:rPr>
        <w:t>,</w:t>
      </w:r>
      <w:r w:rsidR="00A84D49" w:rsidRPr="00795B16">
        <w:rPr>
          <w:rFonts w:ascii="Tahoma" w:eastAsia="Times New Roman" w:hAnsi="Tahoma"/>
          <w:sz w:val="24"/>
          <w:szCs w:val="28"/>
          <w:lang w:eastAsia="en-ZA"/>
        </w:rPr>
        <w:t xml:space="preserve"> train the HCP to be competent.</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Determine the emergency inter-facility transport procedures and audit the time for transfers.</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Inform the district manager and Emergency Medical Services (EMS) manager of the findings</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Ensure doctors performing caesarean sections are competent to do so. If they are not the district clinical specialists (DCS) should ensure the doctor is trained.</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Ensure that all doctors trained to perform</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caesarean section (CS)</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are trained in additional medical and surgical procedures e</w:t>
      </w:r>
      <w:r w:rsidR="00EA4BD0">
        <w:rPr>
          <w:rFonts w:ascii="Tahoma" w:eastAsia="Times New Roman" w:hAnsi="Tahoma"/>
          <w:sz w:val="24"/>
          <w:szCs w:val="28"/>
          <w:lang w:eastAsia="en-ZA"/>
        </w:rPr>
        <w:t>.</w:t>
      </w:r>
      <w:r w:rsidRPr="00795B16">
        <w:rPr>
          <w:rFonts w:ascii="Tahoma" w:eastAsia="Times New Roman" w:hAnsi="Tahoma"/>
          <w:sz w:val="24"/>
          <w:szCs w:val="28"/>
          <w:lang w:eastAsia="en-ZA"/>
        </w:rPr>
        <w:t>g</w:t>
      </w:r>
      <w:r w:rsidR="00EA4BD0">
        <w:rPr>
          <w:rFonts w:ascii="Tahoma" w:eastAsia="Times New Roman" w:hAnsi="Tahoma"/>
          <w:sz w:val="24"/>
          <w:szCs w:val="28"/>
          <w:lang w:eastAsia="en-ZA"/>
        </w:rPr>
        <w:t>.</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 xml:space="preserve">oxytocic agents, compression sutures, </w:t>
      </w:r>
      <w:r w:rsidR="0031680E" w:rsidRPr="00795B16">
        <w:rPr>
          <w:rFonts w:ascii="Tahoma" w:eastAsia="Times New Roman" w:hAnsi="Tahoma"/>
          <w:sz w:val="24"/>
          <w:szCs w:val="28"/>
          <w:lang w:eastAsia="en-ZA"/>
        </w:rPr>
        <w:t xml:space="preserve">stepwise uterine artery ligation, uterine tourniquet and if available </w:t>
      </w:r>
      <w:r w:rsidRPr="00795B16">
        <w:rPr>
          <w:rFonts w:ascii="Tahoma" w:eastAsia="Times New Roman" w:hAnsi="Tahoma"/>
          <w:sz w:val="24"/>
          <w:szCs w:val="28"/>
          <w:lang w:eastAsia="en-ZA"/>
        </w:rPr>
        <w:t xml:space="preserve">balloon </w:t>
      </w:r>
      <w:proofErr w:type="spellStart"/>
      <w:r w:rsidRPr="00795B16">
        <w:rPr>
          <w:rFonts w:ascii="Tahoma" w:eastAsia="Times New Roman" w:hAnsi="Tahoma"/>
          <w:sz w:val="24"/>
          <w:szCs w:val="28"/>
          <w:lang w:eastAsia="en-ZA"/>
        </w:rPr>
        <w:t>tamponade</w:t>
      </w:r>
      <w:proofErr w:type="spellEnd"/>
      <w:r w:rsidRPr="00795B16">
        <w:rPr>
          <w:rFonts w:ascii="Tahoma" w:eastAsia="Times New Roman" w:hAnsi="Tahoma"/>
          <w:sz w:val="24"/>
          <w:szCs w:val="28"/>
          <w:lang w:eastAsia="en-ZA"/>
        </w:rPr>
        <w:t xml:space="preserve"> to treat excessive bleeding at CS.</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Ensure that there are medical staff at all regional and large district hospitals</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who can perform caesarean hysterectomy</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Ensure doctors performing anaesthesia for caesarean sections are competent to do so.</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 xml:space="preserve"> If they are not the DCS should ensure the doctor is trained</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Ensure that doctors providing anaesthetics are trained in appropriate use of oxytocic agents</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at CS</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Ensure the criteria for referral are established and adhered to.</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Disseminate PPH posters in labour wards, theatre and Recovery, postnatal areas.</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Teach relevant clinical staff using PPH video tool</w:t>
      </w:r>
    </w:p>
    <w:p w:rsidR="005D31F3" w:rsidRPr="00795B16" w:rsidRDefault="005D31F3" w:rsidP="00A07A7B">
      <w:pPr>
        <w:pStyle w:val="ListParagraph"/>
        <w:numPr>
          <w:ilvl w:val="0"/>
          <w:numId w:val="4"/>
        </w:numPr>
        <w:ind w:left="426"/>
        <w:rPr>
          <w:rFonts w:ascii="Tahoma" w:eastAsia="Times New Roman" w:hAnsi="Tahoma"/>
          <w:sz w:val="24"/>
          <w:szCs w:val="28"/>
          <w:lang w:eastAsia="en-ZA"/>
        </w:rPr>
      </w:pPr>
      <w:r w:rsidRPr="00795B16">
        <w:rPr>
          <w:rFonts w:ascii="Tahoma" w:eastAsia="Times New Roman" w:hAnsi="Tahoma"/>
          <w:sz w:val="24"/>
          <w:szCs w:val="28"/>
          <w:lang w:eastAsia="en-ZA"/>
        </w:rPr>
        <w:t>Ensure an audit is kept of all caesarean sections and women with postpartum haemorrhage</w:t>
      </w:r>
    </w:p>
    <w:p w:rsidR="005D31F3" w:rsidRPr="00795B16" w:rsidRDefault="005D31F3" w:rsidP="00A07A7B">
      <w:pPr>
        <w:pStyle w:val="Heading3"/>
        <w:jc w:val="both"/>
        <w:rPr>
          <w:rFonts w:ascii="Tahoma" w:hAnsi="Tahoma"/>
          <w:color w:val="auto"/>
          <w:sz w:val="24"/>
          <w:szCs w:val="28"/>
        </w:rPr>
      </w:pPr>
      <w:r w:rsidRPr="00795B16">
        <w:rPr>
          <w:rFonts w:ascii="Tahoma" w:hAnsi="Tahoma"/>
          <w:color w:val="auto"/>
          <w:sz w:val="24"/>
          <w:szCs w:val="28"/>
        </w:rPr>
        <w:t xml:space="preserve">Actions requested from ward primary care team </w:t>
      </w:r>
    </w:p>
    <w:p w:rsidR="005D31F3" w:rsidRPr="00795B16" w:rsidRDefault="005D31F3" w:rsidP="00A07A7B">
      <w:pPr>
        <w:numPr>
          <w:ilvl w:val="0"/>
          <w:numId w:val="3"/>
        </w:numPr>
        <w:ind w:left="426"/>
        <w:jc w:val="both"/>
        <w:rPr>
          <w:rFonts w:ascii="Tahoma" w:hAnsi="Tahoma" w:cstheme="minorHAnsi"/>
          <w:szCs w:val="28"/>
          <w:lang w:eastAsia="en-ZA"/>
        </w:rPr>
      </w:pPr>
      <w:r w:rsidRPr="00795B16">
        <w:rPr>
          <w:rFonts w:ascii="Tahoma" w:hAnsi="Tahoma" w:cstheme="minorHAnsi"/>
          <w:szCs w:val="28"/>
          <w:lang w:eastAsia="en-ZA"/>
        </w:rPr>
        <w:t>Educate pregnant women about obstetric haemorrhage and transport plans</w:t>
      </w:r>
    </w:p>
    <w:p w:rsidR="005D31F3" w:rsidRPr="00795B16" w:rsidRDefault="005D31F3" w:rsidP="00A07A7B">
      <w:pPr>
        <w:numPr>
          <w:ilvl w:val="0"/>
          <w:numId w:val="3"/>
        </w:numPr>
        <w:ind w:left="426"/>
        <w:jc w:val="both"/>
        <w:rPr>
          <w:rFonts w:ascii="Tahoma" w:hAnsi="Tahoma" w:cstheme="minorHAnsi"/>
          <w:szCs w:val="28"/>
          <w:lang w:eastAsia="en-ZA"/>
        </w:rPr>
      </w:pPr>
      <w:r w:rsidRPr="00795B16">
        <w:rPr>
          <w:rFonts w:ascii="Tahoma" w:hAnsi="Tahoma" w:cstheme="minorHAnsi"/>
          <w:szCs w:val="28"/>
          <w:lang w:eastAsia="en-ZA"/>
        </w:rPr>
        <w:t>Educate pregnant women about the need to take iron, folate and calcium supplementation to prevent anaemia and pre-</w:t>
      </w:r>
      <w:proofErr w:type="spellStart"/>
      <w:r w:rsidRPr="00795B16">
        <w:rPr>
          <w:rFonts w:ascii="Tahoma" w:hAnsi="Tahoma" w:cstheme="minorHAnsi"/>
          <w:szCs w:val="28"/>
          <w:lang w:eastAsia="en-ZA"/>
        </w:rPr>
        <w:t>eclampsia</w:t>
      </w:r>
      <w:proofErr w:type="spellEnd"/>
    </w:p>
    <w:p w:rsidR="005D31F3" w:rsidRPr="00795B16" w:rsidRDefault="005D31F3" w:rsidP="00A07A7B">
      <w:pPr>
        <w:pStyle w:val="Heading3"/>
        <w:rPr>
          <w:rFonts w:ascii="Tahoma" w:hAnsi="Tahoma"/>
          <w:color w:val="auto"/>
          <w:sz w:val="24"/>
          <w:szCs w:val="28"/>
        </w:rPr>
      </w:pPr>
      <w:r w:rsidRPr="00795B16">
        <w:rPr>
          <w:rFonts w:ascii="Tahoma" w:hAnsi="Tahoma"/>
          <w:color w:val="auto"/>
          <w:sz w:val="24"/>
          <w:szCs w:val="28"/>
        </w:rPr>
        <w:t>Actions requested from CEOs</w:t>
      </w:r>
      <w:r w:rsidR="001D5FE0" w:rsidRPr="00795B16">
        <w:rPr>
          <w:rFonts w:ascii="Tahoma" w:hAnsi="Tahoma"/>
          <w:color w:val="auto"/>
          <w:sz w:val="24"/>
          <w:szCs w:val="28"/>
        </w:rPr>
        <w:t xml:space="preserve"> of hospitals</w:t>
      </w:r>
      <w:r w:rsidRPr="00795B16">
        <w:rPr>
          <w:rFonts w:ascii="Tahoma" w:hAnsi="Tahoma"/>
          <w:color w:val="auto"/>
          <w:sz w:val="24"/>
          <w:szCs w:val="28"/>
        </w:rPr>
        <w:t xml:space="preserve"> </w:t>
      </w:r>
    </w:p>
    <w:p w:rsidR="00D624D7"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 xml:space="preserve">Ensure </w:t>
      </w:r>
      <w:r w:rsidR="00A13A48" w:rsidRPr="00795B16">
        <w:rPr>
          <w:rFonts w:ascii="Tahoma" w:hAnsi="Tahoma"/>
          <w:sz w:val="24"/>
          <w:szCs w:val="28"/>
        </w:rPr>
        <w:t xml:space="preserve">that </w:t>
      </w:r>
      <w:r w:rsidR="00D624D7" w:rsidRPr="00795B16">
        <w:rPr>
          <w:rFonts w:ascii="Tahoma" w:hAnsi="Tahoma"/>
          <w:sz w:val="24"/>
          <w:szCs w:val="28"/>
        </w:rPr>
        <w:t>the</w:t>
      </w:r>
      <w:r w:rsidRPr="00795B16">
        <w:rPr>
          <w:rFonts w:ascii="Tahoma" w:hAnsi="Tahoma"/>
          <w:sz w:val="24"/>
          <w:szCs w:val="28"/>
        </w:rPr>
        <w:t xml:space="preserve"> nine signal functions for comprehensive emergency obstetric care are available </w:t>
      </w:r>
      <w:r w:rsidR="00A13A48" w:rsidRPr="00795B16">
        <w:rPr>
          <w:rFonts w:ascii="Tahoma" w:hAnsi="Tahoma"/>
          <w:sz w:val="24"/>
          <w:szCs w:val="28"/>
        </w:rPr>
        <w:t xml:space="preserve">in the hospital </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 xml:space="preserve">Ensure that </w:t>
      </w:r>
      <w:r w:rsidR="00A13A48" w:rsidRPr="00795B16">
        <w:rPr>
          <w:rFonts w:ascii="Tahoma" w:hAnsi="Tahoma"/>
          <w:sz w:val="24"/>
          <w:szCs w:val="28"/>
        </w:rPr>
        <w:t>all levels of hospital managed (</w:t>
      </w:r>
      <w:r w:rsidRPr="00795B16">
        <w:rPr>
          <w:rFonts w:ascii="Tahoma" w:hAnsi="Tahoma"/>
          <w:sz w:val="24"/>
          <w:szCs w:val="28"/>
        </w:rPr>
        <w:t>district, regional and tertiary</w:t>
      </w:r>
      <w:r w:rsidR="00A13A48" w:rsidRPr="00795B16">
        <w:rPr>
          <w:rFonts w:ascii="Tahoma" w:hAnsi="Tahoma"/>
          <w:sz w:val="24"/>
          <w:szCs w:val="28"/>
        </w:rPr>
        <w:t>)</w:t>
      </w:r>
      <w:r w:rsidR="002E14CF">
        <w:rPr>
          <w:rFonts w:ascii="Tahoma" w:hAnsi="Tahoma"/>
          <w:sz w:val="24"/>
          <w:szCs w:val="28"/>
        </w:rPr>
        <w:t xml:space="preserve"> </w:t>
      </w:r>
      <w:r w:rsidRPr="00795B16">
        <w:rPr>
          <w:rFonts w:ascii="Tahoma" w:hAnsi="Tahoma"/>
          <w:sz w:val="24"/>
          <w:szCs w:val="28"/>
        </w:rPr>
        <w:t>have 24 hours functioning theatres</w:t>
      </w:r>
      <w:r w:rsidR="002E14CF">
        <w:rPr>
          <w:rFonts w:ascii="Tahoma" w:hAnsi="Tahoma"/>
          <w:sz w:val="24"/>
          <w:szCs w:val="28"/>
        </w:rPr>
        <w:t xml:space="preserve"> </w:t>
      </w:r>
      <w:r w:rsidRPr="00795B16">
        <w:rPr>
          <w:rFonts w:ascii="Tahoma" w:hAnsi="Tahoma"/>
          <w:sz w:val="24"/>
          <w:szCs w:val="28"/>
        </w:rPr>
        <w:t>and that urgent CS can be done timeously</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there is blood for blood transfusion always available at hospital</w:t>
      </w:r>
      <w:r w:rsidR="0031680E" w:rsidRPr="00795B16">
        <w:rPr>
          <w:rFonts w:ascii="Tahoma" w:hAnsi="Tahoma"/>
          <w:sz w:val="24"/>
          <w:szCs w:val="28"/>
        </w:rPr>
        <w:t>s which do CS</w:t>
      </w:r>
      <w:r w:rsidRPr="00795B16">
        <w:rPr>
          <w:rFonts w:ascii="Tahoma" w:hAnsi="Tahoma"/>
          <w:sz w:val="24"/>
          <w:szCs w:val="28"/>
        </w:rPr>
        <w:t xml:space="preserve"> and replaced after use.</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 xml:space="preserve">Ensure the maternity unit always has sufficient stocks of equipment to put up IV lines, appropriate resuscitation fluid and </w:t>
      </w:r>
      <w:proofErr w:type="spellStart"/>
      <w:r w:rsidRPr="00795B16">
        <w:rPr>
          <w:rFonts w:ascii="Tahoma" w:hAnsi="Tahoma"/>
          <w:sz w:val="24"/>
          <w:szCs w:val="28"/>
        </w:rPr>
        <w:t>oxytocics</w:t>
      </w:r>
      <w:proofErr w:type="spellEnd"/>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there is sufficient trained staff for the anaesthesia, surgery and recovery area</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adequately staffed labour wards</w:t>
      </w:r>
      <w:r w:rsidR="0031680E" w:rsidRPr="00795B16">
        <w:rPr>
          <w:rFonts w:ascii="Tahoma" w:hAnsi="Tahoma"/>
          <w:sz w:val="24"/>
          <w:szCs w:val="28"/>
        </w:rPr>
        <w:t xml:space="preserve"> and postnatal wards</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the early warning monitoring charts are available for monitoring pregnant women after caesarean section or with any obstetric complication</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emergency transport is available on-site at district hospitals for inter-facility transfers</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lastRenderedPageBreak/>
        <w:t>Ensure EOST exercises are conducted at least monthly.</w:t>
      </w:r>
      <w:r w:rsidR="002E14CF">
        <w:rPr>
          <w:rFonts w:ascii="Tahoma" w:hAnsi="Tahoma"/>
          <w:sz w:val="24"/>
          <w:szCs w:val="28"/>
        </w:rPr>
        <w:t xml:space="preserve"> </w:t>
      </w:r>
      <w:r w:rsidRPr="00795B16">
        <w:rPr>
          <w:rFonts w:ascii="Tahoma" w:hAnsi="Tahoma"/>
          <w:sz w:val="24"/>
          <w:szCs w:val="28"/>
        </w:rPr>
        <w:t>Scenarios with obstetric haemorrhage must be priority exercises.</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 xml:space="preserve">Ensure all clinical staff involved in the care of pregnant women </w:t>
      </w:r>
      <w:proofErr w:type="gramStart"/>
      <w:r w:rsidRPr="00795B16">
        <w:rPr>
          <w:rFonts w:ascii="Tahoma" w:hAnsi="Tahoma"/>
          <w:sz w:val="24"/>
          <w:szCs w:val="28"/>
        </w:rPr>
        <w:t>are</w:t>
      </w:r>
      <w:proofErr w:type="gramEnd"/>
      <w:r w:rsidRPr="00795B16">
        <w:rPr>
          <w:rFonts w:ascii="Tahoma" w:hAnsi="Tahoma"/>
          <w:sz w:val="24"/>
          <w:szCs w:val="28"/>
        </w:rPr>
        <w:t xml:space="preserve"> trained in ESMOE.</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All CEO”s must</w:t>
      </w:r>
      <w:r w:rsidR="002E14CF">
        <w:rPr>
          <w:rFonts w:ascii="Tahoma" w:hAnsi="Tahoma"/>
          <w:sz w:val="24"/>
          <w:szCs w:val="28"/>
        </w:rPr>
        <w:t xml:space="preserve"> </w:t>
      </w:r>
      <w:r w:rsidR="0067105A" w:rsidRPr="00795B16">
        <w:rPr>
          <w:rFonts w:ascii="Tahoma" w:hAnsi="Tahoma"/>
          <w:sz w:val="24"/>
          <w:szCs w:val="28"/>
        </w:rPr>
        <w:t>ensure</w:t>
      </w:r>
      <w:r w:rsidR="002E14CF">
        <w:rPr>
          <w:rFonts w:ascii="Tahoma" w:hAnsi="Tahoma"/>
          <w:sz w:val="24"/>
          <w:szCs w:val="28"/>
        </w:rPr>
        <w:t xml:space="preserve"> </w:t>
      </w:r>
      <w:r w:rsidR="0067105A" w:rsidRPr="00795B16">
        <w:rPr>
          <w:rFonts w:ascii="Tahoma" w:hAnsi="Tahoma"/>
          <w:sz w:val="24"/>
          <w:szCs w:val="28"/>
        </w:rPr>
        <w:t>that any new doctor is evaluated re competency to perform</w:t>
      </w:r>
      <w:r w:rsidR="002E14CF">
        <w:rPr>
          <w:rFonts w:ascii="Tahoma" w:hAnsi="Tahoma"/>
          <w:sz w:val="24"/>
          <w:szCs w:val="28"/>
        </w:rPr>
        <w:t xml:space="preserve"> </w:t>
      </w:r>
      <w:r w:rsidR="0067105A" w:rsidRPr="00795B16">
        <w:rPr>
          <w:rFonts w:ascii="Tahoma" w:hAnsi="Tahoma"/>
          <w:sz w:val="24"/>
          <w:szCs w:val="28"/>
        </w:rPr>
        <w:t>CS before being allowed</w:t>
      </w:r>
      <w:r w:rsidR="002E14CF">
        <w:rPr>
          <w:rFonts w:ascii="Tahoma" w:hAnsi="Tahoma"/>
          <w:sz w:val="24"/>
          <w:szCs w:val="28"/>
        </w:rPr>
        <w:t xml:space="preserve"> </w:t>
      </w:r>
      <w:r w:rsidR="0067105A" w:rsidRPr="00795B16">
        <w:rPr>
          <w:rFonts w:ascii="Tahoma" w:hAnsi="Tahoma"/>
          <w:sz w:val="24"/>
          <w:szCs w:val="28"/>
        </w:rPr>
        <w:t xml:space="preserve">to operate independently </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doctors conduct themselves in a professional way</w:t>
      </w:r>
    </w:p>
    <w:p w:rsidR="005D31F3" w:rsidRPr="00795B16" w:rsidRDefault="005D31F3" w:rsidP="00A07A7B">
      <w:pPr>
        <w:pStyle w:val="Heading3"/>
        <w:rPr>
          <w:rFonts w:ascii="Tahoma" w:hAnsi="Tahoma"/>
          <w:color w:val="auto"/>
          <w:sz w:val="24"/>
          <w:szCs w:val="28"/>
        </w:rPr>
      </w:pPr>
      <w:r w:rsidRPr="00795B16">
        <w:rPr>
          <w:rFonts w:ascii="Tahoma" w:hAnsi="Tahoma"/>
          <w:color w:val="auto"/>
          <w:sz w:val="24"/>
          <w:szCs w:val="28"/>
        </w:rPr>
        <w:t xml:space="preserve">Actions requested from clinical managers and heads of Obstetrics and </w:t>
      </w:r>
      <w:proofErr w:type="spellStart"/>
      <w:r w:rsidRPr="00795B16">
        <w:rPr>
          <w:rFonts w:ascii="Tahoma" w:hAnsi="Tahoma"/>
          <w:color w:val="auto"/>
          <w:sz w:val="24"/>
          <w:szCs w:val="28"/>
        </w:rPr>
        <w:t>Gynaecology</w:t>
      </w:r>
      <w:proofErr w:type="spellEnd"/>
      <w:r w:rsidR="002E14CF">
        <w:rPr>
          <w:rFonts w:ascii="Tahoma" w:hAnsi="Tahoma"/>
          <w:color w:val="auto"/>
          <w:sz w:val="24"/>
          <w:szCs w:val="28"/>
        </w:rPr>
        <w:t xml:space="preserve"> </w:t>
      </w:r>
      <w:r w:rsidRPr="00795B16">
        <w:rPr>
          <w:rFonts w:ascii="Tahoma" w:hAnsi="Tahoma"/>
          <w:color w:val="auto"/>
          <w:sz w:val="24"/>
          <w:szCs w:val="28"/>
        </w:rPr>
        <w:t>departments</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Ensure training in and</w:t>
      </w:r>
      <w:r w:rsidR="00D624D7" w:rsidRPr="00795B16">
        <w:rPr>
          <w:rFonts w:ascii="Tahoma" w:hAnsi="Tahoma"/>
          <w:sz w:val="24"/>
          <w:szCs w:val="28"/>
        </w:rPr>
        <w:t xml:space="preserve"> implementation of the PPH and CS </w:t>
      </w:r>
      <w:r w:rsidRPr="00795B16">
        <w:rPr>
          <w:rFonts w:ascii="Tahoma" w:hAnsi="Tahoma"/>
          <w:sz w:val="24"/>
          <w:szCs w:val="28"/>
        </w:rPr>
        <w:t>protocols</w:t>
      </w:r>
      <w:r w:rsidR="00EA4BD0">
        <w:rPr>
          <w:rFonts w:ascii="Tahoma" w:hAnsi="Tahoma"/>
          <w:sz w:val="24"/>
          <w:szCs w:val="28"/>
        </w:rPr>
        <w:t>.</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Ensure training of all doctors in safe CS techniques; and</w:t>
      </w:r>
      <w:r w:rsidR="002E14CF">
        <w:rPr>
          <w:rFonts w:ascii="Tahoma" w:hAnsi="Tahoma"/>
          <w:sz w:val="24"/>
          <w:szCs w:val="28"/>
        </w:rPr>
        <w:t xml:space="preserve"> </w:t>
      </w:r>
      <w:r w:rsidRPr="00795B16">
        <w:rPr>
          <w:rFonts w:ascii="Tahoma" w:hAnsi="Tahoma"/>
          <w:sz w:val="24"/>
          <w:szCs w:val="28"/>
        </w:rPr>
        <w:t xml:space="preserve">additional measures to control excessive bleeding at </w:t>
      </w:r>
      <w:r w:rsidR="00EA4BD0">
        <w:rPr>
          <w:rFonts w:ascii="Tahoma" w:hAnsi="Tahoma"/>
          <w:sz w:val="24"/>
          <w:szCs w:val="28"/>
        </w:rPr>
        <w:t>C/S.</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Audit all cases of severe haemorrhage and display trends by graphs or charts in labour ward and theatres</w:t>
      </w:r>
      <w:r w:rsidR="00EA4BD0">
        <w:rPr>
          <w:rFonts w:ascii="Tahoma" w:hAnsi="Tahoma"/>
          <w:sz w:val="24"/>
          <w:szCs w:val="28"/>
        </w:rPr>
        <w:t>.</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 xml:space="preserve">Use Foley catheter </w:t>
      </w:r>
      <w:r w:rsidR="0067105A" w:rsidRPr="00795B16">
        <w:rPr>
          <w:rFonts w:ascii="Tahoma" w:hAnsi="Tahoma"/>
          <w:sz w:val="24"/>
          <w:szCs w:val="28"/>
        </w:rPr>
        <w:t xml:space="preserve">for </w:t>
      </w:r>
      <w:r w:rsidRPr="00795B16">
        <w:rPr>
          <w:rFonts w:ascii="Tahoma" w:hAnsi="Tahoma"/>
          <w:sz w:val="24"/>
          <w:szCs w:val="28"/>
        </w:rPr>
        <w:t xml:space="preserve">induction </w:t>
      </w:r>
      <w:r w:rsidR="0067105A" w:rsidRPr="00795B16">
        <w:rPr>
          <w:rFonts w:ascii="Tahoma" w:hAnsi="Tahoma"/>
          <w:sz w:val="24"/>
          <w:szCs w:val="28"/>
        </w:rPr>
        <w:t>of labour in all patients at high risk for uterine rupture</w:t>
      </w:r>
      <w:r w:rsidR="00EA4BD0">
        <w:rPr>
          <w:rFonts w:ascii="Tahoma" w:hAnsi="Tahoma"/>
          <w:sz w:val="24"/>
          <w:szCs w:val="28"/>
        </w:rPr>
        <w:t xml:space="preserve"> </w:t>
      </w:r>
      <w:r w:rsidR="005B314B" w:rsidRPr="00795B16">
        <w:rPr>
          <w:rFonts w:ascii="Tahoma" w:hAnsi="Tahoma"/>
          <w:sz w:val="24"/>
          <w:szCs w:val="28"/>
        </w:rPr>
        <w:t>(e</w:t>
      </w:r>
      <w:r w:rsidR="00EA4BD0">
        <w:rPr>
          <w:rFonts w:ascii="Tahoma" w:hAnsi="Tahoma"/>
          <w:sz w:val="24"/>
          <w:szCs w:val="28"/>
        </w:rPr>
        <w:t>.</w:t>
      </w:r>
      <w:r w:rsidR="005B314B" w:rsidRPr="00795B16">
        <w:rPr>
          <w:rFonts w:ascii="Tahoma" w:hAnsi="Tahoma"/>
          <w:sz w:val="24"/>
          <w:szCs w:val="28"/>
        </w:rPr>
        <w:t>g</w:t>
      </w:r>
      <w:r w:rsidR="00EA4BD0">
        <w:rPr>
          <w:rFonts w:ascii="Tahoma" w:hAnsi="Tahoma"/>
          <w:sz w:val="24"/>
          <w:szCs w:val="28"/>
        </w:rPr>
        <w:t>.</w:t>
      </w:r>
      <w:r w:rsidR="005B314B" w:rsidRPr="00795B16">
        <w:rPr>
          <w:rFonts w:ascii="Tahoma" w:hAnsi="Tahoma"/>
          <w:sz w:val="24"/>
          <w:szCs w:val="28"/>
        </w:rPr>
        <w:t xml:space="preserve"> highly </w:t>
      </w:r>
      <w:proofErr w:type="spellStart"/>
      <w:r w:rsidR="005B314B" w:rsidRPr="00795B16">
        <w:rPr>
          <w:rFonts w:ascii="Tahoma" w:hAnsi="Tahoma"/>
          <w:sz w:val="24"/>
          <w:szCs w:val="28"/>
        </w:rPr>
        <w:t>parous</w:t>
      </w:r>
      <w:proofErr w:type="spellEnd"/>
      <w:r w:rsidR="005B314B" w:rsidRPr="00795B16">
        <w:rPr>
          <w:rFonts w:ascii="Tahoma" w:hAnsi="Tahoma"/>
          <w:sz w:val="24"/>
          <w:szCs w:val="28"/>
        </w:rPr>
        <w:t>) and in cases in which prostaglandin induction of labour has failed.</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Audit all indications for caesarean section by using the Robson method</w:t>
      </w:r>
      <w:r w:rsidR="00EA4BD0">
        <w:rPr>
          <w:rFonts w:ascii="Tahoma" w:hAnsi="Tahoma"/>
          <w:sz w:val="24"/>
          <w:szCs w:val="28"/>
        </w:rPr>
        <w:t>.</w:t>
      </w:r>
    </w:p>
    <w:p w:rsidR="005D31F3" w:rsidRPr="00795B16" w:rsidRDefault="005D31F3" w:rsidP="00A07A7B">
      <w:pPr>
        <w:pStyle w:val="ListParagraph"/>
        <w:numPr>
          <w:ilvl w:val="0"/>
          <w:numId w:val="4"/>
        </w:numPr>
        <w:ind w:left="284"/>
        <w:rPr>
          <w:rFonts w:ascii="Tahoma" w:hAnsi="Tahoma"/>
          <w:sz w:val="24"/>
          <w:szCs w:val="28"/>
        </w:rPr>
      </w:pPr>
      <w:proofErr w:type="spellStart"/>
      <w:r w:rsidRPr="00795B16">
        <w:rPr>
          <w:rFonts w:ascii="Tahoma" w:hAnsi="Tahoma"/>
          <w:sz w:val="24"/>
          <w:szCs w:val="28"/>
        </w:rPr>
        <w:t>Syntometrine</w:t>
      </w:r>
      <w:proofErr w:type="spellEnd"/>
      <w:r w:rsidRPr="00795B16">
        <w:rPr>
          <w:rFonts w:ascii="Tahoma" w:hAnsi="Tahoma"/>
          <w:sz w:val="24"/>
          <w:szCs w:val="28"/>
        </w:rPr>
        <w:t xml:space="preserve"> or </w:t>
      </w:r>
      <w:proofErr w:type="spellStart"/>
      <w:r w:rsidRPr="00795B16">
        <w:rPr>
          <w:rFonts w:ascii="Tahoma" w:hAnsi="Tahoma"/>
          <w:sz w:val="24"/>
          <w:szCs w:val="28"/>
        </w:rPr>
        <w:t>ergometrine</w:t>
      </w:r>
      <w:proofErr w:type="spellEnd"/>
      <w:r w:rsidRPr="00795B16">
        <w:rPr>
          <w:rFonts w:ascii="Tahoma" w:hAnsi="Tahoma"/>
          <w:sz w:val="24"/>
          <w:szCs w:val="28"/>
        </w:rPr>
        <w:t xml:space="preserve"> should be used as the second line treatment for uterine </w:t>
      </w:r>
      <w:proofErr w:type="spellStart"/>
      <w:r w:rsidRPr="00795B16">
        <w:rPr>
          <w:rFonts w:ascii="Tahoma" w:hAnsi="Tahoma"/>
          <w:sz w:val="24"/>
          <w:szCs w:val="28"/>
        </w:rPr>
        <w:t>atony</w:t>
      </w:r>
      <w:proofErr w:type="spellEnd"/>
      <w:r w:rsidRPr="00795B16">
        <w:rPr>
          <w:rFonts w:ascii="Tahoma" w:hAnsi="Tahoma"/>
          <w:sz w:val="24"/>
          <w:szCs w:val="28"/>
        </w:rPr>
        <w:t xml:space="preserve"> in preference to misoprostol, unless contraindicated.</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Ensure all women with a blood loss in excess of 1000mls need to be immediately assessed by a doctor</w:t>
      </w:r>
      <w:r w:rsidR="00EA4BD0">
        <w:rPr>
          <w:rFonts w:ascii="Tahoma" w:hAnsi="Tahoma"/>
          <w:sz w:val="24"/>
          <w:szCs w:val="28"/>
        </w:rPr>
        <w:t>.</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 xml:space="preserve">Ensure Emergency Obstetric Simulation Training (EOST) exercises are conducted at least monthly.   </w:t>
      </w:r>
    </w:p>
    <w:p w:rsidR="005D31F3" w:rsidRPr="00795B16" w:rsidRDefault="005D31F3" w:rsidP="00A07A7B">
      <w:pPr>
        <w:pStyle w:val="ListParagraph"/>
        <w:numPr>
          <w:ilvl w:val="0"/>
          <w:numId w:val="4"/>
        </w:numPr>
        <w:ind w:left="284"/>
        <w:rPr>
          <w:rFonts w:ascii="Tahoma" w:hAnsi="Tahoma"/>
          <w:sz w:val="24"/>
          <w:szCs w:val="28"/>
        </w:rPr>
      </w:pPr>
      <w:r w:rsidRPr="00795B16">
        <w:rPr>
          <w:rFonts w:ascii="Tahoma" w:hAnsi="Tahoma"/>
          <w:sz w:val="24"/>
          <w:szCs w:val="28"/>
        </w:rPr>
        <w:t xml:space="preserve">Ensure women </w:t>
      </w:r>
      <w:proofErr w:type="gramStart"/>
      <w:r w:rsidRPr="00795B16">
        <w:rPr>
          <w:rFonts w:ascii="Tahoma" w:hAnsi="Tahoma"/>
          <w:sz w:val="24"/>
          <w:szCs w:val="28"/>
        </w:rPr>
        <w:t>post CS are</w:t>
      </w:r>
      <w:proofErr w:type="gramEnd"/>
      <w:r w:rsidRPr="00795B16">
        <w:rPr>
          <w:rFonts w:ascii="Tahoma" w:hAnsi="Tahoma"/>
          <w:sz w:val="24"/>
          <w:szCs w:val="28"/>
        </w:rPr>
        <w:t xml:space="preserve"> monitored in an appropriate site.</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all women who have had a postpartum haemorrhage are monitored in a high observation area for at least 12 hours after the event.</w:t>
      </w:r>
    </w:p>
    <w:p w:rsidR="005D31F3" w:rsidRPr="00795B16" w:rsidRDefault="005D31F3" w:rsidP="00A07A7B">
      <w:pPr>
        <w:pStyle w:val="ListParagraph"/>
        <w:numPr>
          <w:ilvl w:val="0"/>
          <w:numId w:val="4"/>
        </w:numPr>
        <w:ind w:left="426"/>
        <w:rPr>
          <w:rFonts w:ascii="Tahoma" w:hAnsi="Tahoma"/>
          <w:sz w:val="24"/>
          <w:szCs w:val="28"/>
        </w:rPr>
      </w:pPr>
      <w:r w:rsidRPr="00795B16">
        <w:rPr>
          <w:rFonts w:ascii="Tahoma" w:hAnsi="Tahoma"/>
          <w:sz w:val="24"/>
          <w:szCs w:val="28"/>
        </w:rPr>
        <w:t>Ensure the doctors conduct themselves in a professional way</w:t>
      </w:r>
      <w:r w:rsidR="00EA4BD0">
        <w:rPr>
          <w:rFonts w:ascii="Tahoma" w:hAnsi="Tahoma"/>
          <w:sz w:val="24"/>
          <w:szCs w:val="28"/>
        </w:rPr>
        <w:t>.</w:t>
      </w:r>
    </w:p>
    <w:p w:rsidR="005D31F3" w:rsidRPr="00795B16" w:rsidRDefault="005D31F3" w:rsidP="00A07A7B">
      <w:pPr>
        <w:pStyle w:val="Heading3"/>
        <w:jc w:val="both"/>
        <w:rPr>
          <w:rFonts w:ascii="Tahoma" w:hAnsi="Tahoma"/>
          <w:color w:val="auto"/>
          <w:sz w:val="24"/>
          <w:szCs w:val="28"/>
        </w:rPr>
      </w:pPr>
      <w:r w:rsidRPr="00795B16">
        <w:rPr>
          <w:rFonts w:ascii="Tahoma" w:hAnsi="Tahoma"/>
          <w:color w:val="auto"/>
          <w:sz w:val="24"/>
          <w:szCs w:val="28"/>
        </w:rPr>
        <w:t>Actions requested from operational managers of maternity units</w:t>
      </w:r>
    </w:p>
    <w:p w:rsidR="005D31F3" w:rsidRPr="00795B16" w:rsidRDefault="005D31F3" w:rsidP="00A07A7B">
      <w:pPr>
        <w:pStyle w:val="ListParagraph"/>
        <w:numPr>
          <w:ilvl w:val="0"/>
          <w:numId w:val="7"/>
        </w:numPr>
        <w:ind w:left="426"/>
        <w:rPr>
          <w:rFonts w:ascii="Tahoma" w:hAnsi="Tahoma"/>
          <w:sz w:val="24"/>
          <w:szCs w:val="28"/>
        </w:rPr>
      </w:pPr>
      <w:r w:rsidRPr="00795B16">
        <w:rPr>
          <w:rFonts w:ascii="Tahoma" w:hAnsi="Tahoma"/>
          <w:sz w:val="24"/>
          <w:szCs w:val="28"/>
        </w:rPr>
        <w:t xml:space="preserve">Ensure the </w:t>
      </w:r>
      <w:proofErr w:type="spellStart"/>
      <w:r w:rsidRPr="00795B16">
        <w:rPr>
          <w:rFonts w:ascii="Tahoma" w:hAnsi="Tahoma"/>
          <w:sz w:val="24"/>
          <w:szCs w:val="28"/>
        </w:rPr>
        <w:t>partogram</w:t>
      </w:r>
      <w:proofErr w:type="spellEnd"/>
      <w:r w:rsidRPr="00795B16">
        <w:rPr>
          <w:rFonts w:ascii="Tahoma" w:hAnsi="Tahoma"/>
          <w:sz w:val="24"/>
          <w:szCs w:val="28"/>
        </w:rPr>
        <w:t xml:space="preserve"> is used and completed fully and interpreted correctly</w:t>
      </w:r>
    </w:p>
    <w:p w:rsidR="005D31F3" w:rsidRPr="00795B16" w:rsidRDefault="005D31F3" w:rsidP="00A07A7B">
      <w:pPr>
        <w:pStyle w:val="ListParagraph"/>
        <w:numPr>
          <w:ilvl w:val="0"/>
          <w:numId w:val="7"/>
        </w:numPr>
        <w:ind w:left="426"/>
        <w:rPr>
          <w:rFonts w:ascii="Tahoma" w:hAnsi="Tahoma"/>
          <w:sz w:val="24"/>
          <w:szCs w:val="28"/>
        </w:rPr>
      </w:pPr>
      <w:r w:rsidRPr="00795B16">
        <w:rPr>
          <w:rFonts w:ascii="Tahoma" w:hAnsi="Tahoma"/>
          <w:sz w:val="24"/>
          <w:szCs w:val="28"/>
        </w:rPr>
        <w:t xml:space="preserve">Ensure the Surgical checklists are completed </w:t>
      </w:r>
      <w:r w:rsidR="005B314B" w:rsidRPr="00795B16">
        <w:rPr>
          <w:rFonts w:ascii="Tahoma" w:hAnsi="Tahoma"/>
          <w:sz w:val="24"/>
          <w:szCs w:val="28"/>
        </w:rPr>
        <w:t xml:space="preserve">by the operating team </w:t>
      </w:r>
      <w:r w:rsidRPr="00795B16">
        <w:rPr>
          <w:rFonts w:ascii="Tahoma" w:hAnsi="Tahoma"/>
          <w:sz w:val="24"/>
          <w:szCs w:val="28"/>
        </w:rPr>
        <w:t xml:space="preserve">before a </w:t>
      </w:r>
      <w:r w:rsidR="00EA4BD0">
        <w:rPr>
          <w:rFonts w:ascii="Tahoma" w:hAnsi="Tahoma"/>
          <w:sz w:val="24"/>
          <w:szCs w:val="28"/>
        </w:rPr>
        <w:t>CS</w:t>
      </w:r>
    </w:p>
    <w:p w:rsidR="005D31F3" w:rsidRPr="00795B16" w:rsidRDefault="005D31F3" w:rsidP="00A07A7B">
      <w:pPr>
        <w:pStyle w:val="ListParagraph"/>
        <w:numPr>
          <w:ilvl w:val="0"/>
          <w:numId w:val="7"/>
        </w:numPr>
        <w:ind w:left="426"/>
        <w:rPr>
          <w:rFonts w:ascii="Tahoma" w:hAnsi="Tahoma"/>
          <w:sz w:val="24"/>
          <w:szCs w:val="28"/>
        </w:rPr>
      </w:pPr>
      <w:r w:rsidRPr="00795B16">
        <w:rPr>
          <w:rFonts w:ascii="Tahoma" w:hAnsi="Tahoma"/>
          <w:sz w:val="24"/>
          <w:szCs w:val="28"/>
        </w:rPr>
        <w:t>Ensure Early Warning Monitoring charts are used for all pregnant women with complications</w:t>
      </w:r>
    </w:p>
    <w:p w:rsidR="005D31F3" w:rsidRDefault="005D31F3" w:rsidP="00A07A7B">
      <w:pPr>
        <w:pStyle w:val="ListParagraph"/>
        <w:numPr>
          <w:ilvl w:val="0"/>
          <w:numId w:val="7"/>
        </w:numPr>
        <w:ind w:left="426"/>
        <w:rPr>
          <w:rFonts w:ascii="Tahoma" w:hAnsi="Tahoma"/>
          <w:sz w:val="24"/>
          <w:szCs w:val="28"/>
        </w:rPr>
      </w:pPr>
      <w:r w:rsidRPr="00795B16">
        <w:rPr>
          <w:rFonts w:ascii="Tahoma" w:hAnsi="Tahoma"/>
          <w:sz w:val="24"/>
          <w:szCs w:val="28"/>
        </w:rPr>
        <w:t xml:space="preserve">Ensure women post CS </w:t>
      </w:r>
      <w:r w:rsidR="005B314B" w:rsidRPr="00795B16">
        <w:rPr>
          <w:rFonts w:ascii="Tahoma" w:hAnsi="Tahoma"/>
          <w:sz w:val="24"/>
          <w:szCs w:val="28"/>
        </w:rPr>
        <w:t xml:space="preserve">once they have reached the post natal ward </w:t>
      </w:r>
      <w:r w:rsidRPr="00795B16">
        <w:rPr>
          <w:rFonts w:ascii="Tahoma" w:hAnsi="Tahoma"/>
          <w:sz w:val="24"/>
          <w:szCs w:val="28"/>
        </w:rPr>
        <w:t>are monitored in the following manner:</w:t>
      </w:r>
    </w:p>
    <w:p w:rsidR="00EC745E" w:rsidRPr="00EC745E" w:rsidRDefault="00EC745E" w:rsidP="00EC745E"/>
    <w:p w:rsidR="005D31F3" w:rsidRPr="00795B16" w:rsidRDefault="005D31F3" w:rsidP="00A07A7B">
      <w:pPr>
        <w:pStyle w:val="ListParagraph"/>
        <w:numPr>
          <w:ilvl w:val="2"/>
          <w:numId w:val="29"/>
        </w:numPr>
        <w:ind w:left="851"/>
        <w:rPr>
          <w:rFonts w:ascii="Tahoma" w:hAnsi="Tahoma"/>
          <w:sz w:val="24"/>
          <w:szCs w:val="28"/>
        </w:rPr>
      </w:pPr>
      <w:r w:rsidRPr="00795B16">
        <w:rPr>
          <w:rFonts w:ascii="Tahoma" w:hAnsi="Tahoma"/>
          <w:sz w:val="24"/>
          <w:szCs w:val="28"/>
        </w:rPr>
        <w:t>Half hourly for 2 hours</w:t>
      </w:r>
    </w:p>
    <w:p w:rsidR="005D31F3" w:rsidRPr="00795B16" w:rsidRDefault="005D31F3" w:rsidP="00A07A7B">
      <w:pPr>
        <w:pStyle w:val="ListParagraph"/>
        <w:numPr>
          <w:ilvl w:val="2"/>
          <w:numId w:val="29"/>
        </w:numPr>
        <w:ind w:left="851"/>
        <w:rPr>
          <w:rFonts w:ascii="Tahoma" w:hAnsi="Tahoma"/>
          <w:sz w:val="24"/>
          <w:szCs w:val="28"/>
        </w:rPr>
      </w:pPr>
      <w:r w:rsidRPr="00795B16">
        <w:rPr>
          <w:rFonts w:ascii="Tahoma" w:hAnsi="Tahoma"/>
          <w:sz w:val="24"/>
          <w:szCs w:val="28"/>
        </w:rPr>
        <w:t>Hourly for a further 4 hours</w:t>
      </w:r>
    </w:p>
    <w:p w:rsidR="005D31F3" w:rsidRPr="00795B16" w:rsidRDefault="005D31F3" w:rsidP="00A07A7B">
      <w:pPr>
        <w:pStyle w:val="ListParagraph"/>
        <w:numPr>
          <w:ilvl w:val="2"/>
          <w:numId w:val="29"/>
        </w:numPr>
        <w:ind w:left="851"/>
        <w:rPr>
          <w:rFonts w:ascii="Tahoma" w:hAnsi="Tahoma"/>
          <w:sz w:val="24"/>
          <w:szCs w:val="28"/>
        </w:rPr>
      </w:pPr>
      <w:r w:rsidRPr="00795B16">
        <w:rPr>
          <w:rFonts w:ascii="Tahoma" w:hAnsi="Tahoma"/>
          <w:sz w:val="24"/>
          <w:szCs w:val="28"/>
        </w:rPr>
        <w:t xml:space="preserve">2 hourly for a further 6 hours </w:t>
      </w:r>
    </w:p>
    <w:p w:rsidR="005D31F3" w:rsidRDefault="005D31F3" w:rsidP="00A07A7B">
      <w:pPr>
        <w:pStyle w:val="ListParagraph"/>
        <w:numPr>
          <w:ilvl w:val="2"/>
          <w:numId w:val="29"/>
        </w:numPr>
        <w:ind w:left="851"/>
        <w:rPr>
          <w:rFonts w:ascii="Tahoma" w:hAnsi="Tahoma"/>
          <w:sz w:val="24"/>
          <w:szCs w:val="28"/>
        </w:rPr>
      </w:pPr>
      <w:r w:rsidRPr="00795B16">
        <w:rPr>
          <w:rFonts w:ascii="Tahoma" w:hAnsi="Tahoma"/>
          <w:sz w:val="24"/>
          <w:szCs w:val="28"/>
        </w:rPr>
        <w:t>4 hourly until discharge</w:t>
      </w:r>
    </w:p>
    <w:p w:rsidR="00EC745E" w:rsidRPr="00795B16" w:rsidRDefault="00EC745E" w:rsidP="00EC745E">
      <w:pPr>
        <w:pStyle w:val="ListParagraph"/>
        <w:ind w:left="851"/>
        <w:rPr>
          <w:rFonts w:ascii="Tahoma" w:hAnsi="Tahoma"/>
          <w:sz w:val="24"/>
          <w:szCs w:val="28"/>
        </w:rPr>
      </w:pPr>
    </w:p>
    <w:p w:rsidR="005D31F3" w:rsidRPr="00795B16" w:rsidRDefault="005D31F3" w:rsidP="00A07A7B">
      <w:pPr>
        <w:pStyle w:val="ListParagraph"/>
        <w:numPr>
          <w:ilvl w:val="1"/>
          <w:numId w:val="7"/>
        </w:numPr>
        <w:ind w:left="426"/>
        <w:rPr>
          <w:rFonts w:ascii="Tahoma" w:hAnsi="Tahoma"/>
          <w:sz w:val="24"/>
          <w:szCs w:val="28"/>
        </w:rPr>
      </w:pPr>
      <w:r w:rsidRPr="00795B16">
        <w:rPr>
          <w:rFonts w:ascii="Tahoma" w:hAnsi="Tahoma"/>
          <w:sz w:val="24"/>
          <w:szCs w:val="28"/>
        </w:rPr>
        <w:t>Observations to be recorded</w:t>
      </w:r>
    </w:p>
    <w:p w:rsidR="005D31F3" w:rsidRPr="00795B16" w:rsidRDefault="005D31F3" w:rsidP="00A07A7B">
      <w:pPr>
        <w:pStyle w:val="ListParagraph"/>
        <w:numPr>
          <w:ilvl w:val="2"/>
          <w:numId w:val="30"/>
        </w:numPr>
        <w:ind w:left="851"/>
        <w:rPr>
          <w:rFonts w:ascii="Tahoma" w:hAnsi="Tahoma"/>
          <w:sz w:val="24"/>
          <w:szCs w:val="28"/>
        </w:rPr>
      </w:pPr>
      <w:r w:rsidRPr="00795B16">
        <w:rPr>
          <w:rFonts w:ascii="Tahoma" w:hAnsi="Tahoma"/>
          <w:sz w:val="24"/>
          <w:szCs w:val="28"/>
        </w:rPr>
        <w:t>Pulse rate</w:t>
      </w:r>
    </w:p>
    <w:p w:rsidR="005D31F3" w:rsidRPr="00795B16" w:rsidRDefault="005D31F3" w:rsidP="00A07A7B">
      <w:pPr>
        <w:pStyle w:val="ListParagraph"/>
        <w:numPr>
          <w:ilvl w:val="2"/>
          <w:numId w:val="30"/>
        </w:numPr>
        <w:ind w:left="851"/>
        <w:rPr>
          <w:rFonts w:ascii="Tahoma" w:hAnsi="Tahoma"/>
          <w:sz w:val="24"/>
          <w:szCs w:val="28"/>
        </w:rPr>
      </w:pPr>
      <w:r w:rsidRPr="00795B16">
        <w:rPr>
          <w:rFonts w:ascii="Tahoma" w:hAnsi="Tahoma"/>
          <w:sz w:val="24"/>
          <w:szCs w:val="28"/>
        </w:rPr>
        <w:t>Blood pressure</w:t>
      </w:r>
    </w:p>
    <w:p w:rsidR="005D31F3" w:rsidRPr="00795B16" w:rsidRDefault="005D31F3" w:rsidP="00A07A7B">
      <w:pPr>
        <w:pStyle w:val="ListParagraph"/>
        <w:numPr>
          <w:ilvl w:val="2"/>
          <w:numId w:val="30"/>
        </w:numPr>
        <w:ind w:left="851"/>
        <w:rPr>
          <w:rFonts w:ascii="Tahoma" w:hAnsi="Tahoma"/>
          <w:sz w:val="24"/>
          <w:szCs w:val="28"/>
        </w:rPr>
      </w:pPr>
      <w:r w:rsidRPr="00795B16">
        <w:rPr>
          <w:rFonts w:ascii="Tahoma" w:hAnsi="Tahoma"/>
          <w:sz w:val="24"/>
          <w:szCs w:val="28"/>
        </w:rPr>
        <w:lastRenderedPageBreak/>
        <w:t>Vaginal bleeding (pad checks)</w:t>
      </w:r>
    </w:p>
    <w:p w:rsidR="005D31F3" w:rsidRPr="00795B16" w:rsidRDefault="005D31F3" w:rsidP="00A07A7B">
      <w:pPr>
        <w:pStyle w:val="ListParagraph"/>
        <w:numPr>
          <w:ilvl w:val="2"/>
          <w:numId w:val="30"/>
        </w:numPr>
        <w:ind w:left="851"/>
        <w:rPr>
          <w:rFonts w:ascii="Tahoma" w:hAnsi="Tahoma"/>
          <w:sz w:val="24"/>
          <w:szCs w:val="28"/>
        </w:rPr>
      </w:pPr>
      <w:r w:rsidRPr="00795B16">
        <w:rPr>
          <w:rFonts w:ascii="Tahoma" w:hAnsi="Tahoma"/>
          <w:sz w:val="24"/>
          <w:szCs w:val="28"/>
        </w:rPr>
        <w:t>Urine output and temperature 4 hourly</w:t>
      </w:r>
    </w:p>
    <w:p w:rsidR="005B314B" w:rsidRPr="00795B16" w:rsidRDefault="005B314B" w:rsidP="00A07A7B">
      <w:pPr>
        <w:pStyle w:val="ListParagraph"/>
        <w:numPr>
          <w:ilvl w:val="2"/>
          <w:numId w:val="30"/>
        </w:numPr>
        <w:ind w:left="851"/>
        <w:rPr>
          <w:rFonts w:ascii="Tahoma" w:hAnsi="Tahoma"/>
          <w:sz w:val="24"/>
          <w:szCs w:val="28"/>
        </w:rPr>
      </w:pPr>
      <w:r w:rsidRPr="00795B16">
        <w:rPr>
          <w:rFonts w:ascii="Tahoma" w:hAnsi="Tahoma"/>
          <w:sz w:val="24"/>
          <w:szCs w:val="28"/>
        </w:rPr>
        <w:t>Only decrease frequency of</w:t>
      </w:r>
      <w:r w:rsidR="002E14CF">
        <w:rPr>
          <w:rFonts w:ascii="Tahoma" w:hAnsi="Tahoma"/>
          <w:sz w:val="24"/>
          <w:szCs w:val="28"/>
        </w:rPr>
        <w:t xml:space="preserve"> </w:t>
      </w:r>
      <w:r w:rsidRPr="00795B16">
        <w:rPr>
          <w:rFonts w:ascii="Tahoma" w:hAnsi="Tahoma"/>
          <w:sz w:val="24"/>
          <w:szCs w:val="28"/>
        </w:rPr>
        <w:t>observations if the previous observation was</w:t>
      </w:r>
      <w:r w:rsidR="002E14CF">
        <w:rPr>
          <w:rFonts w:ascii="Tahoma" w:hAnsi="Tahoma"/>
          <w:sz w:val="24"/>
          <w:szCs w:val="28"/>
        </w:rPr>
        <w:t xml:space="preserve"> </w:t>
      </w:r>
      <w:r w:rsidRPr="00795B16">
        <w:rPr>
          <w:rFonts w:ascii="Tahoma" w:hAnsi="Tahoma"/>
          <w:sz w:val="24"/>
          <w:szCs w:val="28"/>
        </w:rPr>
        <w:t>normal</w:t>
      </w:r>
    </w:p>
    <w:p w:rsidR="005D31F3" w:rsidRPr="00795B16" w:rsidRDefault="005D31F3" w:rsidP="00A07A7B">
      <w:pPr>
        <w:pStyle w:val="ListParagraph"/>
        <w:numPr>
          <w:ilvl w:val="0"/>
          <w:numId w:val="7"/>
        </w:numPr>
        <w:ind w:left="426"/>
        <w:rPr>
          <w:rFonts w:ascii="Tahoma" w:hAnsi="Tahoma"/>
          <w:sz w:val="24"/>
          <w:szCs w:val="28"/>
        </w:rPr>
      </w:pPr>
      <w:r w:rsidRPr="00795B16">
        <w:rPr>
          <w:rFonts w:ascii="Tahoma" w:hAnsi="Tahoma"/>
          <w:sz w:val="24"/>
          <w:szCs w:val="28"/>
        </w:rPr>
        <w:t>Ensure the woman is nursed in an area where there are health care professionals that can do the observations regularly and are not put in a ward where observations are difficult to perform</w:t>
      </w:r>
    </w:p>
    <w:p w:rsidR="005D31F3" w:rsidRPr="00795B16" w:rsidRDefault="005D31F3" w:rsidP="00A07A7B">
      <w:pPr>
        <w:pStyle w:val="ListParagraph"/>
        <w:numPr>
          <w:ilvl w:val="0"/>
          <w:numId w:val="7"/>
        </w:numPr>
        <w:ind w:left="426"/>
        <w:rPr>
          <w:rFonts w:ascii="Tahoma" w:hAnsi="Tahoma"/>
          <w:sz w:val="24"/>
          <w:szCs w:val="28"/>
        </w:rPr>
      </w:pPr>
      <w:r w:rsidRPr="00795B16">
        <w:rPr>
          <w:rFonts w:ascii="Tahoma" w:hAnsi="Tahoma"/>
          <w:sz w:val="24"/>
          <w:szCs w:val="28"/>
        </w:rPr>
        <w:t>Ensure a companion to the woman is allowed and encouraged</w:t>
      </w:r>
      <w:r w:rsidR="005B314B" w:rsidRPr="00795B16">
        <w:rPr>
          <w:rFonts w:ascii="Tahoma" w:hAnsi="Tahoma"/>
          <w:sz w:val="24"/>
          <w:szCs w:val="28"/>
        </w:rPr>
        <w:t xml:space="preserve"> in labour</w:t>
      </w:r>
    </w:p>
    <w:p w:rsidR="005D31F3" w:rsidRPr="00795B16" w:rsidRDefault="005D31F3" w:rsidP="00A07A7B">
      <w:pPr>
        <w:pStyle w:val="ListParagraph"/>
        <w:numPr>
          <w:ilvl w:val="0"/>
          <w:numId w:val="7"/>
        </w:numPr>
        <w:ind w:left="426"/>
        <w:rPr>
          <w:rFonts w:ascii="Tahoma" w:eastAsia="Times New Roman" w:hAnsi="Tahoma"/>
          <w:sz w:val="24"/>
          <w:szCs w:val="28"/>
          <w:lang w:eastAsia="en-ZA"/>
        </w:rPr>
      </w:pPr>
      <w:r w:rsidRPr="00795B16">
        <w:rPr>
          <w:rFonts w:ascii="Tahoma" w:eastAsia="Times New Roman" w:hAnsi="Tahoma"/>
          <w:sz w:val="24"/>
          <w:szCs w:val="28"/>
          <w:lang w:eastAsia="en-ZA"/>
        </w:rPr>
        <w:t>Disseminate PPH posters in labour wards, theatre and recovery, postnatal areas.</w:t>
      </w:r>
    </w:p>
    <w:p w:rsidR="005D31F3" w:rsidRPr="00795B16" w:rsidRDefault="005D31F3" w:rsidP="005D31F3">
      <w:pPr>
        <w:pStyle w:val="Heading3"/>
        <w:jc w:val="both"/>
        <w:rPr>
          <w:rFonts w:ascii="Tahoma" w:hAnsi="Tahoma"/>
          <w:color w:val="auto"/>
          <w:sz w:val="24"/>
          <w:szCs w:val="28"/>
        </w:rPr>
      </w:pPr>
      <w:r w:rsidRPr="00795B16">
        <w:rPr>
          <w:rFonts w:ascii="Tahoma" w:hAnsi="Tahoma"/>
          <w:color w:val="auto"/>
          <w:sz w:val="24"/>
          <w:szCs w:val="28"/>
        </w:rPr>
        <w:t xml:space="preserve">Actions requested from all doctors involved in care of pregnant women </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Ensure you are trained in Essential Steps in Managing Obstetric Emergencies (ESMOE) and participate in EOST exercises in particular haemorrhage drills</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 xml:space="preserve">Ensure you are able to complete and interpret a </w:t>
      </w:r>
      <w:proofErr w:type="spellStart"/>
      <w:r w:rsidRPr="00795B16">
        <w:rPr>
          <w:rFonts w:ascii="Tahoma" w:hAnsi="Tahoma" w:cstheme="minorHAnsi"/>
          <w:szCs w:val="28"/>
          <w:lang w:eastAsia="en-ZA"/>
        </w:rPr>
        <w:t>partogram</w:t>
      </w:r>
      <w:proofErr w:type="spellEnd"/>
      <w:r w:rsidRPr="00795B16">
        <w:rPr>
          <w:rFonts w:ascii="Tahoma" w:hAnsi="Tahoma" w:cstheme="minorHAnsi"/>
          <w:szCs w:val="28"/>
          <w:lang w:eastAsia="en-ZA"/>
        </w:rPr>
        <w:t xml:space="preserve"> </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 xml:space="preserve">Ensure you are able to interpret an </w:t>
      </w:r>
      <w:proofErr w:type="spellStart"/>
      <w:r w:rsidRPr="00795B16">
        <w:rPr>
          <w:rFonts w:ascii="Tahoma" w:hAnsi="Tahoma" w:cstheme="minorHAnsi"/>
          <w:szCs w:val="28"/>
          <w:lang w:eastAsia="en-ZA"/>
        </w:rPr>
        <w:t>cardiotocograph</w:t>
      </w:r>
      <w:proofErr w:type="spellEnd"/>
      <w:r w:rsidRPr="00795B16">
        <w:rPr>
          <w:rFonts w:ascii="Tahoma" w:hAnsi="Tahoma" w:cstheme="minorHAnsi"/>
          <w:szCs w:val="28"/>
          <w:lang w:eastAsia="en-ZA"/>
        </w:rPr>
        <w:t xml:space="preserve"> (CTG) </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Ensure you are able to perform a CS safely according to the technique described in the Caesarean Section monograph</w:t>
      </w:r>
    </w:p>
    <w:p w:rsidR="005D31F3" w:rsidRPr="00795B16" w:rsidRDefault="005D31F3" w:rsidP="005D31F3">
      <w:pPr>
        <w:pStyle w:val="ListParagraph"/>
        <w:numPr>
          <w:ilvl w:val="0"/>
          <w:numId w:val="2"/>
        </w:numPr>
        <w:rPr>
          <w:rFonts w:ascii="Tahoma" w:eastAsia="Times New Roman" w:hAnsi="Tahoma"/>
          <w:sz w:val="24"/>
          <w:szCs w:val="28"/>
          <w:lang w:eastAsia="en-ZA"/>
        </w:rPr>
      </w:pPr>
      <w:r w:rsidRPr="00795B16">
        <w:rPr>
          <w:rFonts w:ascii="Tahoma" w:eastAsia="Times New Roman" w:hAnsi="Tahoma" w:cstheme="minorHAnsi"/>
          <w:sz w:val="24"/>
          <w:szCs w:val="28"/>
          <w:lang w:eastAsia="en-ZA"/>
        </w:rPr>
        <w:t>Ensure that you a</w:t>
      </w:r>
      <w:r w:rsidRPr="00795B16">
        <w:rPr>
          <w:rFonts w:ascii="Tahoma" w:eastAsia="Times New Roman" w:hAnsi="Tahoma"/>
          <w:sz w:val="24"/>
          <w:szCs w:val="28"/>
          <w:lang w:eastAsia="en-ZA"/>
        </w:rPr>
        <w:t>re trained in additional medical and surgical procedures e.g.</w:t>
      </w:r>
      <w:r w:rsidR="002E14CF">
        <w:rPr>
          <w:rFonts w:ascii="Tahoma" w:eastAsia="Times New Roman" w:hAnsi="Tahoma"/>
          <w:sz w:val="24"/>
          <w:szCs w:val="28"/>
          <w:lang w:eastAsia="en-ZA"/>
        </w:rPr>
        <w:t xml:space="preserve"> </w:t>
      </w:r>
      <w:r w:rsidRPr="00795B16">
        <w:rPr>
          <w:rFonts w:ascii="Tahoma" w:eastAsia="Times New Roman" w:hAnsi="Tahoma"/>
          <w:sz w:val="24"/>
          <w:szCs w:val="28"/>
          <w:lang w:eastAsia="en-ZA"/>
        </w:rPr>
        <w:t xml:space="preserve">oxytocic agents, compression sutures, balloon </w:t>
      </w:r>
      <w:proofErr w:type="spellStart"/>
      <w:r w:rsidRPr="00795B16">
        <w:rPr>
          <w:rFonts w:ascii="Tahoma" w:eastAsia="Times New Roman" w:hAnsi="Tahoma"/>
          <w:sz w:val="24"/>
          <w:szCs w:val="28"/>
          <w:lang w:eastAsia="en-ZA"/>
        </w:rPr>
        <w:t>tamponade</w:t>
      </w:r>
      <w:proofErr w:type="spellEnd"/>
      <w:r w:rsidR="005B314B" w:rsidRPr="00795B16">
        <w:rPr>
          <w:rFonts w:ascii="Tahoma" w:eastAsia="Times New Roman" w:hAnsi="Tahoma"/>
          <w:sz w:val="24"/>
          <w:szCs w:val="28"/>
          <w:lang w:eastAsia="en-ZA"/>
        </w:rPr>
        <w:t xml:space="preserve"> and uterine tourniquet</w:t>
      </w:r>
      <w:r w:rsidRPr="00795B16">
        <w:rPr>
          <w:rFonts w:ascii="Tahoma" w:eastAsia="Times New Roman" w:hAnsi="Tahoma"/>
          <w:sz w:val="24"/>
          <w:szCs w:val="28"/>
          <w:lang w:eastAsia="en-ZA"/>
        </w:rPr>
        <w:t xml:space="preserve"> to treat excessive bleeding at CS.</w:t>
      </w:r>
    </w:p>
    <w:p w:rsidR="005D31F3" w:rsidRPr="00795B16" w:rsidRDefault="005D31F3" w:rsidP="005D31F3">
      <w:pPr>
        <w:pStyle w:val="ListParagraph"/>
        <w:numPr>
          <w:ilvl w:val="0"/>
          <w:numId w:val="2"/>
        </w:numPr>
        <w:rPr>
          <w:rFonts w:ascii="Tahoma" w:eastAsia="Times New Roman" w:hAnsi="Tahoma" w:cstheme="minorHAnsi"/>
          <w:sz w:val="24"/>
          <w:szCs w:val="28"/>
          <w:lang w:eastAsia="en-ZA"/>
        </w:rPr>
      </w:pPr>
      <w:r w:rsidRPr="00795B16">
        <w:rPr>
          <w:rFonts w:ascii="Tahoma" w:eastAsia="Times New Roman" w:hAnsi="Tahoma" w:cstheme="minorHAnsi"/>
          <w:sz w:val="24"/>
          <w:szCs w:val="28"/>
          <w:lang w:eastAsia="en-ZA"/>
        </w:rPr>
        <w:t>Ensure you are able to perform an assisted delivery safely</w:t>
      </w:r>
    </w:p>
    <w:p w:rsidR="005D31F3" w:rsidRPr="00795B16" w:rsidRDefault="005D31F3" w:rsidP="005D31F3">
      <w:pPr>
        <w:pStyle w:val="ListParagraph"/>
        <w:numPr>
          <w:ilvl w:val="0"/>
          <w:numId w:val="2"/>
        </w:numPr>
        <w:rPr>
          <w:rFonts w:ascii="Tahoma" w:eastAsia="Times New Roman" w:hAnsi="Tahoma" w:cstheme="minorHAnsi"/>
          <w:sz w:val="24"/>
          <w:szCs w:val="28"/>
          <w:lang w:eastAsia="en-ZA"/>
        </w:rPr>
      </w:pPr>
      <w:r w:rsidRPr="00795B16">
        <w:rPr>
          <w:rFonts w:ascii="Tahoma" w:eastAsia="Times New Roman" w:hAnsi="Tahoma" w:cstheme="minorHAnsi"/>
          <w:sz w:val="24"/>
          <w:szCs w:val="28"/>
          <w:lang w:eastAsia="en-ZA"/>
        </w:rPr>
        <w:t>Ensure you conduct yourself in a professional way</w:t>
      </w:r>
    </w:p>
    <w:p w:rsidR="005D31F3" w:rsidRPr="00795B16" w:rsidRDefault="005D31F3" w:rsidP="005D31F3">
      <w:pPr>
        <w:pStyle w:val="Heading3"/>
        <w:jc w:val="both"/>
        <w:rPr>
          <w:rFonts w:ascii="Tahoma" w:hAnsi="Tahoma"/>
          <w:color w:val="auto"/>
          <w:sz w:val="24"/>
          <w:szCs w:val="28"/>
        </w:rPr>
      </w:pPr>
      <w:r w:rsidRPr="00795B16">
        <w:rPr>
          <w:rFonts w:ascii="Tahoma" w:hAnsi="Tahoma"/>
          <w:color w:val="auto"/>
          <w:sz w:val="24"/>
          <w:szCs w:val="28"/>
        </w:rPr>
        <w:t>Actions requested from the midwives and all nurses involved in the care of pregnant women</w:t>
      </w:r>
      <w:r w:rsidR="002E14CF">
        <w:rPr>
          <w:rFonts w:ascii="Tahoma" w:hAnsi="Tahoma"/>
          <w:color w:val="auto"/>
          <w:sz w:val="24"/>
          <w:szCs w:val="28"/>
        </w:rPr>
        <w:t xml:space="preserve"> </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 xml:space="preserve">Ensure are nursing staff are familiar with and use the early warning monitoring charts </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 xml:space="preserve">Ensure all nurses working in maternity units are familiar with and can complete and interpret a </w:t>
      </w:r>
      <w:proofErr w:type="spellStart"/>
      <w:r w:rsidRPr="00795B16">
        <w:rPr>
          <w:rFonts w:ascii="Tahoma" w:hAnsi="Tahoma" w:cstheme="minorHAnsi"/>
          <w:szCs w:val="28"/>
          <w:lang w:eastAsia="en-ZA"/>
        </w:rPr>
        <w:t>partogram</w:t>
      </w:r>
      <w:proofErr w:type="spellEnd"/>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 xml:space="preserve">Ensure the nursing staff are trained in ESMOE and participate in EOST exercises; in particular haemorrhage drills </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Ensure all advanced midwives can conduct a vacuum delivery</w:t>
      </w:r>
    </w:p>
    <w:p w:rsidR="005D31F3" w:rsidRPr="00795B16" w:rsidRDefault="005D31F3" w:rsidP="005D31F3">
      <w:pPr>
        <w:numPr>
          <w:ilvl w:val="0"/>
          <w:numId w:val="2"/>
        </w:numPr>
        <w:jc w:val="both"/>
        <w:rPr>
          <w:rFonts w:ascii="Tahoma" w:hAnsi="Tahoma" w:cstheme="minorHAnsi"/>
          <w:szCs w:val="28"/>
          <w:lang w:eastAsia="en-ZA"/>
        </w:rPr>
      </w:pPr>
      <w:r w:rsidRPr="00795B16">
        <w:rPr>
          <w:rFonts w:ascii="Tahoma" w:hAnsi="Tahoma" w:cstheme="minorHAnsi"/>
          <w:szCs w:val="28"/>
          <w:lang w:eastAsia="en-ZA"/>
        </w:rPr>
        <w:t>Ensure that all nurses</w:t>
      </w:r>
      <w:r w:rsidR="002E14CF">
        <w:rPr>
          <w:rFonts w:ascii="Tahoma" w:hAnsi="Tahoma" w:cstheme="minorHAnsi"/>
          <w:szCs w:val="28"/>
          <w:lang w:eastAsia="en-ZA"/>
        </w:rPr>
        <w:t xml:space="preserve"> </w:t>
      </w:r>
      <w:r w:rsidRPr="00795B16">
        <w:rPr>
          <w:rFonts w:ascii="Tahoma" w:hAnsi="Tahoma" w:cstheme="minorHAnsi"/>
          <w:szCs w:val="28"/>
          <w:lang w:eastAsia="en-ZA"/>
        </w:rPr>
        <w:t>join in the regular EOST exercises (“Fire Drills”)</w:t>
      </w:r>
    </w:p>
    <w:p w:rsidR="005D31F3" w:rsidRPr="00795B16" w:rsidRDefault="005D31F3" w:rsidP="005D31F3">
      <w:pPr>
        <w:pStyle w:val="Heading3"/>
        <w:jc w:val="both"/>
        <w:rPr>
          <w:rFonts w:ascii="Tahoma" w:hAnsi="Tahoma"/>
          <w:color w:val="auto"/>
          <w:sz w:val="24"/>
          <w:szCs w:val="28"/>
        </w:rPr>
      </w:pPr>
      <w:r w:rsidRPr="00795B16">
        <w:rPr>
          <w:rFonts w:ascii="Tahoma" w:hAnsi="Tahoma"/>
          <w:color w:val="auto"/>
          <w:sz w:val="24"/>
          <w:szCs w:val="28"/>
        </w:rPr>
        <w:t xml:space="preserve">Actions requested from Nursing Colleges and Nursing Departments in universities </w:t>
      </w:r>
    </w:p>
    <w:p w:rsidR="005D31F3" w:rsidRPr="00795B16" w:rsidRDefault="005D31F3" w:rsidP="005D31F3">
      <w:pPr>
        <w:pStyle w:val="ListParagraph"/>
        <w:numPr>
          <w:ilvl w:val="0"/>
          <w:numId w:val="2"/>
        </w:numPr>
        <w:spacing w:after="0" w:line="240" w:lineRule="auto"/>
        <w:jc w:val="both"/>
        <w:rPr>
          <w:rFonts w:ascii="Tahoma" w:eastAsia="Times New Roman" w:hAnsi="Tahoma" w:cstheme="minorHAnsi"/>
          <w:sz w:val="24"/>
          <w:szCs w:val="28"/>
          <w:lang w:eastAsia="en-ZA"/>
        </w:rPr>
      </w:pPr>
      <w:r w:rsidRPr="00795B16">
        <w:rPr>
          <w:rFonts w:ascii="Tahoma" w:eastAsia="Times New Roman" w:hAnsi="Tahoma" w:cstheme="minorHAnsi"/>
          <w:sz w:val="24"/>
          <w:szCs w:val="28"/>
          <w:lang w:eastAsia="en-ZA"/>
        </w:rPr>
        <w:t>Ensure all nurses are trained in ESMOE</w:t>
      </w:r>
    </w:p>
    <w:p w:rsidR="005D31F3" w:rsidRPr="00795B16" w:rsidRDefault="005D31F3" w:rsidP="005D31F3">
      <w:pPr>
        <w:pStyle w:val="ListParagraph"/>
        <w:numPr>
          <w:ilvl w:val="0"/>
          <w:numId w:val="2"/>
        </w:numPr>
        <w:spacing w:after="0" w:line="240" w:lineRule="auto"/>
        <w:jc w:val="both"/>
        <w:rPr>
          <w:rFonts w:ascii="Tahoma" w:eastAsia="Times New Roman" w:hAnsi="Tahoma" w:cstheme="minorHAnsi"/>
          <w:sz w:val="24"/>
          <w:szCs w:val="28"/>
          <w:lang w:eastAsia="en-ZA"/>
        </w:rPr>
      </w:pPr>
      <w:r w:rsidRPr="00795B16">
        <w:rPr>
          <w:rFonts w:ascii="Tahoma" w:eastAsia="Times New Roman" w:hAnsi="Tahoma" w:cstheme="minorHAnsi"/>
          <w:sz w:val="24"/>
          <w:szCs w:val="28"/>
          <w:lang w:eastAsia="en-ZA"/>
        </w:rPr>
        <w:t>Ensure all nurses are trained in the use of the Early Warning Monitoring charts</w:t>
      </w:r>
    </w:p>
    <w:p w:rsidR="0044125D" w:rsidRPr="00795B16" w:rsidRDefault="0044125D" w:rsidP="005D31F3">
      <w:pPr>
        <w:pStyle w:val="ListParagraph"/>
        <w:numPr>
          <w:ilvl w:val="0"/>
          <w:numId w:val="2"/>
        </w:numPr>
        <w:spacing w:after="0" w:line="240" w:lineRule="auto"/>
        <w:jc w:val="both"/>
        <w:rPr>
          <w:rFonts w:ascii="Tahoma" w:eastAsia="Times New Roman" w:hAnsi="Tahoma" w:cstheme="minorHAnsi"/>
          <w:sz w:val="24"/>
          <w:szCs w:val="28"/>
          <w:lang w:eastAsia="en-ZA"/>
        </w:rPr>
      </w:pPr>
      <w:r w:rsidRPr="00795B16">
        <w:rPr>
          <w:rFonts w:ascii="Tahoma" w:eastAsia="Times New Roman" w:hAnsi="Tahoma" w:cstheme="minorHAnsi"/>
          <w:sz w:val="24"/>
          <w:szCs w:val="28"/>
          <w:lang w:eastAsia="en-ZA"/>
        </w:rPr>
        <w:t xml:space="preserve">Ensure that all advanced midwives are trained in the 7 signal functions of </w:t>
      </w:r>
      <w:proofErr w:type="spellStart"/>
      <w:r w:rsidRPr="00795B16">
        <w:rPr>
          <w:rFonts w:ascii="Tahoma" w:eastAsia="Times New Roman" w:hAnsi="Tahoma" w:cstheme="minorHAnsi"/>
          <w:sz w:val="24"/>
          <w:szCs w:val="28"/>
          <w:lang w:eastAsia="en-ZA"/>
        </w:rPr>
        <w:t>BemOC</w:t>
      </w:r>
      <w:proofErr w:type="spellEnd"/>
      <w:r w:rsidRPr="00795B16">
        <w:rPr>
          <w:rFonts w:ascii="Tahoma" w:eastAsia="Times New Roman" w:hAnsi="Tahoma" w:cstheme="minorHAnsi"/>
          <w:sz w:val="24"/>
          <w:szCs w:val="28"/>
          <w:lang w:eastAsia="en-ZA"/>
        </w:rPr>
        <w:t>.</w:t>
      </w:r>
    </w:p>
    <w:p w:rsidR="005D31F3" w:rsidRPr="00795B16" w:rsidRDefault="005D31F3" w:rsidP="005D31F3">
      <w:pPr>
        <w:pStyle w:val="Heading3"/>
        <w:jc w:val="both"/>
        <w:rPr>
          <w:rFonts w:ascii="Tahoma" w:hAnsi="Tahoma"/>
          <w:color w:val="auto"/>
          <w:sz w:val="24"/>
          <w:szCs w:val="28"/>
        </w:rPr>
      </w:pPr>
      <w:r w:rsidRPr="00795B16">
        <w:rPr>
          <w:rFonts w:ascii="Tahoma" w:hAnsi="Tahoma"/>
          <w:color w:val="auto"/>
          <w:sz w:val="24"/>
          <w:szCs w:val="28"/>
        </w:rPr>
        <w:t>Actions requested from Medical Schools</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Ensure all medical students are trained in ESMOE</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Ensure all medical students are trained in the use of the Early Warning Monitoring charts</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Ask all heads of Department to hold a symposium in their department to use the educational materials and to discuss the problem within their departments</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Ensure all students are taught what is expected by the professional conduct of a doctor</w:t>
      </w:r>
    </w:p>
    <w:p w:rsidR="0044125D" w:rsidRPr="00795B16" w:rsidRDefault="0044125D" w:rsidP="005D31F3">
      <w:pPr>
        <w:pStyle w:val="ListParagraph"/>
        <w:numPr>
          <w:ilvl w:val="0"/>
          <w:numId w:val="2"/>
        </w:numPr>
        <w:rPr>
          <w:rFonts w:ascii="Tahoma" w:hAnsi="Tahoma"/>
          <w:sz w:val="24"/>
          <w:szCs w:val="28"/>
        </w:rPr>
      </w:pPr>
      <w:r w:rsidRPr="00795B16">
        <w:rPr>
          <w:rFonts w:ascii="Tahoma" w:hAnsi="Tahoma"/>
          <w:sz w:val="24"/>
          <w:szCs w:val="28"/>
        </w:rPr>
        <w:t xml:space="preserve">Ensure that all specialists ( Obstetricians and Family </w:t>
      </w:r>
      <w:r w:rsidR="00826012" w:rsidRPr="00795B16">
        <w:rPr>
          <w:rFonts w:ascii="Tahoma" w:hAnsi="Tahoma"/>
          <w:sz w:val="24"/>
          <w:szCs w:val="28"/>
        </w:rPr>
        <w:t>Physicians</w:t>
      </w:r>
      <w:r w:rsidR="001D5FE0" w:rsidRPr="00795B16">
        <w:rPr>
          <w:rFonts w:ascii="Tahoma" w:hAnsi="Tahoma"/>
          <w:sz w:val="24"/>
          <w:szCs w:val="28"/>
        </w:rPr>
        <w:t>)</w:t>
      </w:r>
      <w:r w:rsidR="00D624D7" w:rsidRPr="00795B16">
        <w:rPr>
          <w:rFonts w:ascii="Tahoma" w:hAnsi="Tahoma"/>
          <w:sz w:val="24"/>
          <w:szCs w:val="28"/>
        </w:rPr>
        <w:t xml:space="preserve"> </w:t>
      </w:r>
      <w:r w:rsidRPr="00795B16">
        <w:rPr>
          <w:rFonts w:ascii="Tahoma" w:hAnsi="Tahoma"/>
          <w:sz w:val="24"/>
          <w:szCs w:val="28"/>
        </w:rPr>
        <w:t>are competent in vacuum/</w:t>
      </w:r>
      <w:proofErr w:type="spellStart"/>
      <w:r w:rsidRPr="00795B16">
        <w:rPr>
          <w:rFonts w:ascii="Tahoma" w:hAnsi="Tahoma"/>
          <w:sz w:val="24"/>
          <w:szCs w:val="28"/>
        </w:rPr>
        <w:t>ventouse</w:t>
      </w:r>
      <w:proofErr w:type="spellEnd"/>
      <w:r w:rsidRPr="00795B16">
        <w:rPr>
          <w:rFonts w:ascii="Tahoma" w:hAnsi="Tahoma"/>
          <w:sz w:val="24"/>
          <w:szCs w:val="28"/>
        </w:rPr>
        <w:t xml:space="preserve"> and forceps deliveries </w:t>
      </w:r>
    </w:p>
    <w:p w:rsidR="005D31F3" w:rsidRPr="00795B16" w:rsidRDefault="005D31F3" w:rsidP="005D31F3">
      <w:pPr>
        <w:pStyle w:val="Heading3"/>
        <w:jc w:val="both"/>
        <w:rPr>
          <w:rFonts w:ascii="Tahoma" w:hAnsi="Tahoma"/>
          <w:color w:val="auto"/>
          <w:sz w:val="24"/>
          <w:szCs w:val="28"/>
        </w:rPr>
      </w:pPr>
      <w:r w:rsidRPr="00795B16">
        <w:rPr>
          <w:rFonts w:ascii="Tahoma" w:hAnsi="Tahoma"/>
          <w:color w:val="auto"/>
          <w:sz w:val="24"/>
          <w:szCs w:val="28"/>
        </w:rPr>
        <w:lastRenderedPageBreak/>
        <w:t>Actions requested from HPCSA</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Include all the ESMOE modules in the intern logbook and that participation in these modules is essential and must be signed off prior to registration as a community service doctor</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Ensure all interns are trained in performing caesarean section.</w:t>
      </w:r>
      <w:r w:rsidR="002E14CF">
        <w:rPr>
          <w:rFonts w:ascii="Tahoma" w:hAnsi="Tahoma"/>
          <w:sz w:val="24"/>
          <w:szCs w:val="28"/>
        </w:rPr>
        <w:t xml:space="preserve"> </w:t>
      </w:r>
      <w:r w:rsidRPr="00795B16">
        <w:rPr>
          <w:rFonts w:ascii="Tahoma" w:hAnsi="Tahoma"/>
          <w:sz w:val="24"/>
          <w:szCs w:val="28"/>
        </w:rPr>
        <w:t>Where this is not possible at sites where interns are trained, then the site must ensure the intern is appropriately trained elsewhere.</w:t>
      </w:r>
      <w:r w:rsidR="0044125D" w:rsidRPr="00795B16">
        <w:rPr>
          <w:rFonts w:ascii="Tahoma" w:hAnsi="Tahoma"/>
          <w:sz w:val="24"/>
          <w:szCs w:val="28"/>
        </w:rPr>
        <w:t xml:space="preserve"> A specialist must personally supervise</w:t>
      </w:r>
      <w:r w:rsidR="002E14CF">
        <w:rPr>
          <w:rFonts w:ascii="Tahoma" w:hAnsi="Tahoma"/>
          <w:sz w:val="24"/>
          <w:szCs w:val="28"/>
        </w:rPr>
        <w:t xml:space="preserve"> </w:t>
      </w:r>
      <w:r w:rsidR="0044125D" w:rsidRPr="00795B16">
        <w:rPr>
          <w:rFonts w:ascii="Tahoma" w:hAnsi="Tahoma"/>
          <w:sz w:val="24"/>
          <w:szCs w:val="28"/>
        </w:rPr>
        <w:t>an intern doing a CS before the intern can be registered for community service.</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 xml:space="preserve">Strengthen the monitoring and signing of the Log books by ensuring these are carefully checked on a quarterly basis and appropriate training be taken where necessary </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 xml:space="preserve">Ensure that doctors who qualify overseas undergo examinations on emergency care </w:t>
      </w:r>
    </w:p>
    <w:p w:rsidR="005D31F3" w:rsidRPr="00795B16" w:rsidRDefault="005D31F3" w:rsidP="005D31F3">
      <w:pPr>
        <w:pStyle w:val="Heading3"/>
        <w:jc w:val="both"/>
        <w:rPr>
          <w:rFonts w:ascii="Tahoma" w:hAnsi="Tahoma"/>
          <w:color w:val="auto"/>
          <w:sz w:val="24"/>
          <w:szCs w:val="28"/>
        </w:rPr>
      </w:pPr>
      <w:r w:rsidRPr="00795B16">
        <w:rPr>
          <w:rFonts w:ascii="Tahoma" w:hAnsi="Tahoma"/>
          <w:color w:val="auto"/>
          <w:sz w:val="24"/>
          <w:szCs w:val="28"/>
        </w:rPr>
        <w:t>Actions requested from the Community</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Insist on the right to have an accompanying person present with the woman in labour</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Promote the policy of starting antenatal card before 14 weeks and to take the essential pregnancy supplements (iron, folate and calcium)</w:t>
      </w:r>
    </w:p>
    <w:p w:rsidR="005D31F3" w:rsidRPr="00795B16" w:rsidRDefault="005D31F3" w:rsidP="005D31F3">
      <w:pPr>
        <w:pStyle w:val="ListParagraph"/>
        <w:numPr>
          <w:ilvl w:val="0"/>
          <w:numId w:val="2"/>
        </w:numPr>
        <w:rPr>
          <w:rFonts w:ascii="Tahoma" w:hAnsi="Tahoma"/>
          <w:sz w:val="24"/>
          <w:szCs w:val="28"/>
        </w:rPr>
      </w:pPr>
      <w:r w:rsidRPr="00795B16">
        <w:rPr>
          <w:rFonts w:ascii="Tahoma" w:hAnsi="Tahoma"/>
          <w:sz w:val="24"/>
          <w:szCs w:val="28"/>
        </w:rPr>
        <w:t>Understand the need to arrange transport to the facility where you intend giving birth</w:t>
      </w:r>
      <w:r w:rsidR="0044125D" w:rsidRPr="00795B16">
        <w:rPr>
          <w:rFonts w:ascii="Tahoma" w:hAnsi="Tahoma"/>
          <w:sz w:val="24"/>
          <w:szCs w:val="28"/>
        </w:rPr>
        <w:t xml:space="preserve"> and not to rely on an ambulance.</w:t>
      </w:r>
    </w:p>
    <w:p w:rsidR="005D31F3" w:rsidRPr="00795B16" w:rsidRDefault="005D31F3" w:rsidP="005D31F3">
      <w:pPr>
        <w:pStyle w:val="Heading3"/>
        <w:rPr>
          <w:rFonts w:ascii="Tahoma" w:hAnsi="Tahoma"/>
          <w:color w:val="auto"/>
          <w:sz w:val="24"/>
          <w:szCs w:val="28"/>
        </w:rPr>
      </w:pPr>
      <w:r w:rsidRPr="00795B16">
        <w:rPr>
          <w:rFonts w:ascii="Tahoma" w:hAnsi="Tahoma"/>
          <w:color w:val="auto"/>
          <w:sz w:val="24"/>
          <w:szCs w:val="28"/>
        </w:rPr>
        <w:t>Actions by Professional Bodies/ Organizations and the Colleges of medicine (SASOG and SARCOG)</w:t>
      </w:r>
    </w:p>
    <w:p w:rsidR="005D31F3" w:rsidRPr="00795B16" w:rsidRDefault="005D31F3" w:rsidP="005D31F3">
      <w:pPr>
        <w:pStyle w:val="ListParagraph"/>
        <w:numPr>
          <w:ilvl w:val="0"/>
          <w:numId w:val="9"/>
        </w:numPr>
        <w:rPr>
          <w:rFonts w:ascii="Tahoma" w:hAnsi="Tahoma"/>
          <w:sz w:val="24"/>
          <w:szCs w:val="28"/>
        </w:rPr>
      </w:pPr>
      <w:r w:rsidRPr="00795B16">
        <w:rPr>
          <w:rFonts w:ascii="Tahoma" w:hAnsi="Tahoma"/>
          <w:sz w:val="24"/>
          <w:szCs w:val="28"/>
        </w:rPr>
        <w:t>Ensure that messages about ESMOE training and other measures listed above are brought to the attention of all members at every conference and educational meeting</w:t>
      </w:r>
    </w:p>
    <w:p w:rsidR="005D31F3" w:rsidRPr="00795B16" w:rsidRDefault="00D624D7" w:rsidP="005D31F3">
      <w:pPr>
        <w:pStyle w:val="ListParagraph"/>
        <w:numPr>
          <w:ilvl w:val="0"/>
          <w:numId w:val="9"/>
        </w:numPr>
        <w:rPr>
          <w:rFonts w:ascii="Tahoma" w:hAnsi="Tahoma"/>
          <w:sz w:val="24"/>
          <w:szCs w:val="28"/>
        </w:rPr>
      </w:pPr>
      <w:r w:rsidRPr="00795B16">
        <w:rPr>
          <w:rFonts w:ascii="Tahoma" w:hAnsi="Tahoma"/>
          <w:sz w:val="24"/>
          <w:szCs w:val="28"/>
        </w:rPr>
        <w:t xml:space="preserve">Promote audit tools </w:t>
      </w:r>
      <w:r w:rsidR="005D31F3" w:rsidRPr="00795B16">
        <w:rPr>
          <w:rFonts w:ascii="Tahoma" w:hAnsi="Tahoma"/>
          <w:sz w:val="24"/>
          <w:szCs w:val="28"/>
        </w:rPr>
        <w:t>f</w:t>
      </w:r>
      <w:r w:rsidRPr="00795B16">
        <w:rPr>
          <w:rFonts w:ascii="Tahoma" w:hAnsi="Tahoma"/>
          <w:sz w:val="24"/>
          <w:szCs w:val="28"/>
        </w:rPr>
        <w:t>or</w:t>
      </w:r>
      <w:r w:rsidR="005D31F3" w:rsidRPr="00795B16">
        <w:rPr>
          <w:rFonts w:ascii="Tahoma" w:hAnsi="Tahoma"/>
          <w:sz w:val="24"/>
          <w:szCs w:val="28"/>
        </w:rPr>
        <w:t xml:space="preserve"> monitoring</w:t>
      </w:r>
      <w:r w:rsidR="002E14CF">
        <w:rPr>
          <w:rFonts w:ascii="Tahoma" w:hAnsi="Tahoma"/>
          <w:sz w:val="24"/>
          <w:szCs w:val="28"/>
        </w:rPr>
        <w:t xml:space="preserve"> </w:t>
      </w:r>
      <w:r w:rsidR="00EA4BD0" w:rsidRPr="00795B16">
        <w:rPr>
          <w:rFonts w:ascii="Tahoma" w:hAnsi="Tahoma"/>
          <w:sz w:val="24"/>
          <w:szCs w:val="28"/>
        </w:rPr>
        <w:t>severe</w:t>
      </w:r>
      <w:r w:rsidR="00EA4BD0">
        <w:rPr>
          <w:rFonts w:ascii="Tahoma" w:hAnsi="Tahoma"/>
          <w:sz w:val="24"/>
          <w:szCs w:val="28"/>
        </w:rPr>
        <w:t xml:space="preserve"> </w:t>
      </w:r>
      <w:r w:rsidR="00EA4BD0" w:rsidRPr="00795B16">
        <w:rPr>
          <w:rFonts w:ascii="Tahoma" w:hAnsi="Tahoma"/>
          <w:sz w:val="24"/>
          <w:szCs w:val="28"/>
        </w:rPr>
        <w:t xml:space="preserve">postpartum haemorrhage in private hospitals </w:t>
      </w:r>
    </w:p>
    <w:p w:rsidR="005D31F3" w:rsidRPr="00795B16" w:rsidRDefault="005D31F3" w:rsidP="005D31F3">
      <w:pPr>
        <w:pStyle w:val="ListParagraph"/>
        <w:numPr>
          <w:ilvl w:val="0"/>
          <w:numId w:val="9"/>
        </w:numPr>
        <w:rPr>
          <w:rFonts w:ascii="Tahoma" w:hAnsi="Tahoma"/>
          <w:sz w:val="24"/>
          <w:szCs w:val="28"/>
        </w:rPr>
      </w:pPr>
      <w:r w:rsidRPr="00795B16">
        <w:rPr>
          <w:rFonts w:ascii="Tahoma" w:hAnsi="Tahoma"/>
          <w:sz w:val="24"/>
          <w:szCs w:val="28"/>
        </w:rPr>
        <w:t>Actively promote</w:t>
      </w:r>
      <w:r w:rsidR="002E14CF">
        <w:rPr>
          <w:rFonts w:ascii="Tahoma" w:hAnsi="Tahoma"/>
          <w:sz w:val="24"/>
          <w:szCs w:val="28"/>
        </w:rPr>
        <w:t xml:space="preserve"> </w:t>
      </w:r>
      <w:r w:rsidRPr="00795B16">
        <w:rPr>
          <w:rFonts w:ascii="Tahoma" w:hAnsi="Tahoma"/>
          <w:sz w:val="24"/>
          <w:szCs w:val="28"/>
        </w:rPr>
        <w:t>all publications on “ steps to take to reduce severe PPH</w:t>
      </w:r>
      <w:r w:rsidR="00D624D7" w:rsidRPr="00795B16">
        <w:rPr>
          <w:rFonts w:ascii="Tahoma" w:hAnsi="Tahoma"/>
          <w:sz w:val="24"/>
          <w:szCs w:val="28"/>
        </w:rPr>
        <w:t>”</w:t>
      </w:r>
    </w:p>
    <w:p w:rsidR="005D31F3" w:rsidRPr="00795B16" w:rsidRDefault="005D31F3" w:rsidP="00A13A48">
      <w:pPr>
        <w:pStyle w:val="ListParagraph"/>
        <w:ind w:left="360"/>
        <w:rPr>
          <w:rFonts w:ascii="Tahoma" w:hAnsi="Tahoma"/>
          <w:sz w:val="24"/>
          <w:szCs w:val="28"/>
        </w:rPr>
      </w:pPr>
      <w:r w:rsidRPr="00795B16">
        <w:rPr>
          <w:rFonts w:ascii="Tahoma" w:hAnsi="Tahoma"/>
          <w:sz w:val="24"/>
          <w:szCs w:val="28"/>
        </w:rPr>
        <w:t xml:space="preserve">Ensure that all registrars in training are aware of the management PPH by regular questions in diploma and fellowship OSCEs and </w:t>
      </w:r>
      <w:r w:rsidR="00826012" w:rsidRPr="00795B16">
        <w:rPr>
          <w:rFonts w:ascii="Tahoma" w:hAnsi="Tahoma"/>
          <w:sz w:val="24"/>
          <w:szCs w:val="28"/>
        </w:rPr>
        <w:t>OSPEs.</w:t>
      </w:r>
    </w:p>
    <w:p w:rsidR="00084BED" w:rsidRDefault="00084BED" w:rsidP="00084BED">
      <w:pPr>
        <w:tabs>
          <w:tab w:val="center" w:pos="4513"/>
          <w:tab w:val="right" w:pos="9026"/>
        </w:tabs>
        <w:rPr>
          <w:rFonts w:ascii="Tahoma" w:hAnsi="Tahoma"/>
          <w:b/>
          <w:szCs w:val="36"/>
          <w:u w:val="single"/>
        </w:rPr>
      </w:pPr>
      <w:r w:rsidRPr="00A07A7B">
        <w:rPr>
          <w:rFonts w:ascii="Tahoma" w:eastAsia="Calibri" w:hAnsi="Tahoma"/>
          <w:b/>
          <w:szCs w:val="36"/>
        </w:rPr>
        <w:lastRenderedPageBreak/>
        <w:t>Use of</w:t>
      </w:r>
      <w:r w:rsidR="002E14CF">
        <w:rPr>
          <w:rFonts w:ascii="Tahoma" w:eastAsia="Calibri" w:hAnsi="Tahoma"/>
          <w:b/>
          <w:szCs w:val="36"/>
        </w:rPr>
        <w:t xml:space="preserve"> </w:t>
      </w:r>
      <w:r w:rsidRPr="00A07A7B">
        <w:rPr>
          <w:rFonts w:ascii="Tahoma" w:eastAsia="Calibri" w:hAnsi="Tahoma"/>
          <w:b/>
          <w:szCs w:val="36"/>
        </w:rPr>
        <w:t>Utero</w:t>
      </w:r>
      <w:r w:rsidR="00EC745E">
        <w:rPr>
          <w:rFonts w:ascii="Tahoma" w:eastAsia="Calibri" w:hAnsi="Tahoma"/>
          <w:b/>
          <w:szCs w:val="36"/>
        </w:rPr>
        <w:t>-</w:t>
      </w:r>
      <w:bookmarkStart w:id="0" w:name="_GoBack"/>
      <w:bookmarkEnd w:id="0"/>
      <w:r w:rsidRPr="00A07A7B">
        <w:rPr>
          <w:rFonts w:ascii="Tahoma" w:eastAsia="Calibri" w:hAnsi="Tahoma"/>
          <w:b/>
          <w:szCs w:val="36"/>
        </w:rPr>
        <w:t>tonic drugs at</w:t>
      </w:r>
      <w:r w:rsidR="002E14CF">
        <w:rPr>
          <w:rFonts w:ascii="Tahoma" w:eastAsia="Calibri" w:hAnsi="Tahoma"/>
          <w:b/>
          <w:szCs w:val="36"/>
        </w:rPr>
        <w:t xml:space="preserve"> </w:t>
      </w:r>
      <w:r w:rsidRPr="00A07A7B">
        <w:rPr>
          <w:rFonts w:ascii="Tahoma" w:eastAsia="Calibri" w:hAnsi="Tahoma"/>
          <w:b/>
          <w:szCs w:val="36"/>
        </w:rPr>
        <w:t>Caesarean Section</w:t>
      </w:r>
      <w:r w:rsidR="00FA0EA4" w:rsidRPr="00795B16">
        <w:rPr>
          <w:rFonts w:ascii="Tahoma" w:hAnsi="Tahoma"/>
          <w:b/>
          <w:bCs/>
          <w:szCs w:val="28"/>
          <w:lang w:val="en-ZA"/>
        </w:rPr>
        <w:object w:dxaOrig="9675" w:dyaOrig="12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5pt;height:615.25pt" o:ole="">
            <v:imagedata r:id="rId10" o:title=""/>
          </v:shape>
          <o:OLEObject Type="Embed" ProgID="Word.Document.12" ShapeID="_x0000_i1025" DrawAspect="Content" ObjectID="_1462603601" r:id="rId11">
            <o:FieldCodes>\s</o:FieldCodes>
          </o:OLEObject>
        </w:object>
      </w:r>
      <w:r w:rsidRPr="00795B16">
        <w:rPr>
          <w:rFonts w:ascii="Tahoma" w:hAnsi="Tahoma"/>
          <w:b/>
          <w:szCs w:val="36"/>
          <w:u w:val="single"/>
        </w:rPr>
        <w:t xml:space="preserve"> </w:t>
      </w:r>
    </w:p>
    <w:p w:rsidR="00EA4BD0" w:rsidRPr="00795B16" w:rsidRDefault="00EA4BD0" w:rsidP="00084BED">
      <w:pPr>
        <w:tabs>
          <w:tab w:val="center" w:pos="4513"/>
          <w:tab w:val="right" w:pos="9026"/>
        </w:tabs>
        <w:rPr>
          <w:rFonts w:ascii="Tahoma" w:hAnsi="Tahoma"/>
          <w:b/>
          <w:szCs w:val="36"/>
          <w:u w:val="single"/>
        </w:rPr>
      </w:pPr>
    </w:p>
    <w:p w:rsidR="00084BED" w:rsidRPr="00795B16" w:rsidRDefault="00084BED" w:rsidP="00084BED">
      <w:pPr>
        <w:tabs>
          <w:tab w:val="center" w:pos="4513"/>
          <w:tab w:val="right" w:pos="9026"/>
        </w:tabs>
        <w:rPr>
          <w:rFonts w:ascii="Tahoma" w:hAnsi="Tahoma"/>
          <w:b/>
          <w:szCs w:val="36"/>
          <w:u w:val="single"/>
        </w:rPr>
      </w:pPr>
    </w:p>
    <w:p w:rsidR="00F92C33" w:rsidRDefault="00F92C33" w:rsidP="00A07A7B">
      <w:pPr>
        <w:tabs>
          <w:tab w:val="center" w:pos="4513"/>
          <w:tab w:val="right" w:pos="9026"/>
        </w:tabs>
        <w:rPr>
          <w:rFonts w:ascii="Tahoma" w:hAnsi="Tahoma"/>
          <w:b/>
          <w:szCs w:val="36"/>
          <w:u w:val="single"/>
        </w:rPr>
      </w:pPr>
    </w:p>
    <w:p w:rsidR="00F92C33" w:rsidRDefault="00F92C33" w:rsidP="00A07A7B">
      <w:pPr>
        <w:tabs>
          <w:tab w:val="center" w:pos="4513"/>
          <w:tab w:val="right" w:pos="9026"/>
        </w:tabs>
        <w:rPr>
          <w:rFonts w:ascii="Tahoma" w:hAnsi="Tahoma"/>
          <w:b/>
          <w:szCs w:val="36"/>
          <w:u w:val="single"/>
        </w:rPr>
      </w:pPr>
    </w:p>
    <w:p w:rsidR="00F92C33" w:rsidRDefault="00F92C33" w:rsidP="00A07A7B">
      <w:pPr>
        <w:tabs>
          <w:tab w:val="center" w:pos="4513"/>
          <w:tab w:val="right" w:pos="9026"/>
        </w:tabs>
        <w:rPr>
          <w:rFonts w:ascii="Tahoma" w:hAnsi="Tahoma"/>
          <w:b/>
          <w:szCs w:val="36"/>
          <w:u w:val="single"/>
        </w:rPr>
      </w:pPr>
    </w:p>
    <w:p w:rsidR="00084BED" w:rsidRPr="00A07A7B" w:rsidRDefault="00084BED" w:rsidP="00A07A7B">
      <w:pPr>
        <w:tabs>
          <w:tab w:val="center" w:pos="4513"/>
          <w:tab w:val="right" w:pos="9026"/>
        </w:tabs>
        <w:rPr>
          <w:rFonts w:ascii="Tahoma" w:hAnsi="Tahoma"/>
          <w:b/>
          <w:szCs w:val="36"/>
          <w:u w:val="single"/>
        </w:rPr>
      </w:pPr>
      <w:r w:rsidRPr="00A07A7B">
        <w:rPr>
          <w:rFonts w:ascii="Tahoma" w:hAnsi="Tahoma"/>
          <w:b/>
          <w:szCs w:val="36"/>
          <w:u w:val="single"/>
        </w:rPr>
        <w:lastRenderedPageBreak/>
        <w:t>POSTMORTEMS FOR MATERNAL DEATHS</w:t>
      </w:r>
    </w:p>
    <w:p w:rsidR="008570DF" w:rsidRPr="00795B16" w:rsidRDefault="008570DF" w:rsidP="008570DF">
      <w:pPr>
        <w:pStyle w:val="ListParagraph"/>
        <w:tabs>
          <w:tab w:val="center" w:pos="4513"/>
          <w:tab w:val="right" w:pos="9026"/>
        </w:tabs>
        <w:rPr>
          <w:rFonts w:ascii="Tahoma" w:hAnsi="Tahoma"/>
          <w:sz w:val="24"/>
          <w:szCs w:val="28"/>
        </w:rPr>
      </w:pPr>
    </w:p>
    <w:p w:rsidR="008570DF" w:rsidRPr="00795B16" w:rsidRDefault="008570DF" w:rsidP="00A07A7B">
      <w:pPr>
        <w:pStyle w:val="ListParagraph"/>
        <w:tabs>
          <w:tab w:val="center" w:pos="4513"/>
          <w:tab w:val="right" w:pos="9026"/>
        </w:tabs>
        <w:ind w:left="0"/>
        <w:rPr>
          <w:rFonts w:ascii="Tahoma" w:hAnsi="Tahoma"/>
          <w:sz w:val="24"/>
          <w:szCs w:val="28"/>
        </w:rPr>
      </w:pPr>
      <w:r w:rsidRPr="00795B16">
        <w:rPr>
          <w:rFonts w:ascii="Tahoma" w:hAnsi="Tahoma"/>
          <w:sz w:val="24"/>
          <w:szCs w:val="28"/>
        </w:rPr>
        <w:t>Ideally all maternal deaths should have post-mortems (PMs) to establish the precise cause of death and to assist family members understand the cause of such a tragedy.</w:t>
      </w:r>
    </w:p>
    <w:p w:rsidR="008570DF" w:rsidRPr="00795B16" w:rsidRDefault="008570DF" w:rsidP="00A07A7B">
      <w:pPr>
        <w:pStyle w:val="ListParagraph"/>
        <w:tabs>
          <w:tab w:val="center" w:pos="4513"/>
          <w:tab w:val="right" w:pos="9026"/>
        </w:tabs>
        <w:ind w:left="0"/>
        <w:rPr>
          <w:rFonts w:ascii="Tahoma" w:hAnsi="Tahoma"/>
          <w:sz w:val="24"/>
          <w:szCs w:val="28"/>
        </w:rPr>
      </w:pPr>
      <w:r w:rsidRPr="00795B16">
        <w:rPr>
          <w:rFonts w:ascii="Tahoma" w:hAnsi="Tahoma"/>
          <w:sz w:val="24"/>
          <w:szCs w:val="28"/>
        </w:rPr>
        <w:t>However, in South Africa, there are</w:t>
      </w:r>
      <w:r w:rsidR="002E14CF">
        <w:rPr>
          <w:rFonts w:ascii="Tahoma" w:hAnsi="Tahoma"/>
          <w:sz w:val="24"/>
          <w:szCs w:val="28"/>
        </w:rPr>
        <w:t xml:space="preserve"> </w:t>
      </w:r>
      <w:r w:rsidRPr="00795B16">
        <w:rPr>
          <w:rFonts w:ascii="Tahoma" w:hAnsi="Tahoma"/>
          <w:sz w:val="24"/>
          <w:szCs w:val="28"/>
        </w:rPr>
        <w:t>limited pathology services making this impossible. There, we need to prioritise which patients should get PMs.</w:t>
      </w:r>
    </w:p>
    <w:p w:rsidR="008570DF" w:rsidRPr="00795B16" w:rsidRDefault="008570DF" w:rsidP="00A07A7B">
      <w:pPr>
        <w:pStyle w:val="ListParagraph"/>
        <w:tabs>
          <w:tab w:val="center" w:pos="4513"/>
          <w:tab w:val="right" w:pos="9026"/>
        </w:tabs>
        <w:ind w:left="0"/>
        <w:rPr>
          <w:rFonts w:ascii="Tahoma" w:hAnsi="Tahoma"/>
          <w:sz w:val="24"/>
          <w:szCs w:val="28"/>
        </w:rPr>
      </w:pPr>
    </w:p>
    <w:p w:rsidR="008570DF" w:rsidRPr="00A07633" w:rsidRDefault="008570DF" w:rsidP="00A07A7B">
      <w:pPr>
        <w:pStyle w:val="ListParagraph"/>
        <w:tabs>
          <w:tab w:val="center" w:pos="4513"/>
          <w:tab w:val="right" w:pos="9026"/>
        </w:tabs>
        <w:ind w:left="0"/>
        <w:rPr>
          <w:rFonts w:ascii="Tahoma" w:hAnsi="Tahoma"/>
          <w:b/>
          <w:sz w:val="24"/>
          <w:szCs w:val="28"/>
        </w:rPr>
      </w:pPr>
      <w:r w:rsidRPr="00A07633">
        <w:rPr>
          <w:rFonts w:ascii="Tahoma" w:hAnsi="Tahoma"/>
          <w:b/>
          <w:sz w:val="24"/>
          <w:szCs w:val="28"/>
        </w:rPr>
        <w:t>MANDATORY PMs</w:t>
      </w:r>
    </w:p>
    <w:p w:rsidR="008570DF" w:rsidRPr="00795B16" w:rsidRDefault="008570DF" w:rsidP="00A07A7B">
      <w:pPr>
        <w:pStyle w:val="ListParagraph"/>
        <w:tabs>
          <w:tab w:val="center" w:pos="4513"/>
          <w:tab w:val="right" w:pos="9026"/>
        </w:tabs>
        <w:ind w:left="0"/>
        <w:rPr>
          <w:rFonts w:ascii="Tahoma" w:hAnsi="Tahoma"/>
          <w:sz w:val="24"/>
          <w:szCs w:val="28"/>
          <w:u w:val="single"/>
        </w:rPr>
      </w:pPr>
    </w:p>
    <w:p w:rsidR="008570DF" w:rsidRPr="00795B16" w:rsidRDefault="008570DF" w:rsidP="00A07A7B">
      <w:pPr>
        <w:pStyle w:val="ListParagraph"/>
        <w:tabs>
          <w:tab w:val="center" w:pos="4513"/>
          <w:tab w:val="right" w:pos="9026"/>
        </w:tabs>
        <w:ind w:left="0"/>
        <w:rPr>
          <w:rFonts w:ascii="Tahoma" w:hAnsi="Tahoma"/>
          <w:b/>
          <w:sz w:val="24"/>
          <w:szCs w:val="28"/>
        </w:rPr>
      </w:pPr>
      <w:r w:rsidRPr="00795B16">
        <w:rPr>
          <w:rFonts w:ascii="Tahoma" w:hAnsi="Tahoma"/>
          <w:b/>
          <w:sz w:val="24"/>
          <w:szCs w:val="28"/>
        </w:rPr>
        <w:t xml:space="preserve">NB. For all ‘unnatural’ maternal deaths a PM is mandatory by law and a forensic pathologist must be contacted.  </w:t>
      </w:r>
    </w:p>
    <w:p w:rsidR="008570DF" w:rsidRPr="00795B16" w:rsidRDefault="008570DF" w:rsidP="00A07A7B">
      <w:pPr>
        <w:pStyle w:val="ListParagraph"/>
        <w:tabs>
          <w:tab w:val="center" w:pos="4513"/>
          <w:tab w:val="right" w:pos="9026"/>
        </w:tabs>
        <w:ind w:left="0"/>
        <w:rPr>
          <w:rFonts w:ascii="Tahoma" w:hAnsi="Tahoma"/>
          <w:b/>
          <w:sz w:val="24"/>
          <w:szCs w:val="28"/>
        </w:rPr>
      </w:pPr>
    </w:p>
    <w:p w:rsidR="008570DF" w:rsidRPr="00795B16" w:rsidRDefault="008570DF" w:rsidP="00A07A7B">
      <w:pPr>
        <w:pStyle w:val="ListParagraph"/>
        <w:tabs>
          <w:tab w:val="center" w:pos="4513"/>
          <w:tab w:val="right" w:pos="9026"/>
        </w:tabs>
        <w:ind w:left="0"/>
        <w:rPr>
          <w:rFonts w:ascii="Tahoma" w:hAnsi="Tahoma"/>
          <w:sz w:val="24"/>
          <w:szCs w:val="28"/>
        </w:rPr>
      </w:pPr>
      <w:r w:rsidRPr="00795B16">
        <w:rPr>
          <w:rFonts w:ascii="Tahoma" w:hAnsi="Tahoma"/>
          <w:i/>
          <w:sz w:val="24"/>
          <w:szCs w:val="28"/>
        </w:rPr>
        <w:t>Unnatural deaths</w:t>
      </w:r>
      <w:r w:rsidRPr="00795B16">
        <w:rPr>
          <w:rFonts w:ascii="Tahoma" w:hAnsi="Tahoma"/>
          <w:sz w:val="24"/>
          <w:szCs w:val="28"/>
        </w:rPr>
        <w:t xml:space="preserve"> include:</w:t>
      </w:r>
    </w:p>
    <w:p w:rsidR="008570DF" w:rsidRPr="00795B16" w:rsidRDefault="008570DF" w:rsidP="00A07633">
      <w:pPr>
        <w:pStyle w:val="ListParagraph"/>
        <w:numPr>
          <w:ilvl w:val="0"/>
          <w:numId w:val="23"/>
        </w:numPr>
        <w:tabs>
          <w:tab w:val="center" w:pos="4513"/>
          <w:tab w:val="right" w:pos="9026"/>
        </w:tabs>
        <w:ind w:left="426"/>
        <w:rPr>
          <w:rFonts w:ascii="Tahoma" w:hAnsi="Tahoma"/>
          <w:sz w:val="24"/>
          <w:szCs w:val="28"/>
        </w:rPr>
      </w:pPr>
      <w:r w:rsidRPr="00795B16">
        <w:rPr>
          <w:rFonts w:ascii="Tahoma" w:hAnsi="Tahoma"/>
          <w:sz w:val="24"/>
          <w:szCs w:val="28"/>
        </w:rPr>
        <w:t>Deaths from sudden unexplained and unexpected collapse</w:t>
      </w:r>
    </w:p>
    <w:p w:rsidR="008570DF" w:rsidRPr="00795B16" w:rsidRDefault="008570DF" w:rsidP="00A07633">
      <w:pPr>
        <w:pStyle w:val="ListParagraph"/>
        <w:numPr>
          <w:ilvl w:val="0"/>
          <w:numId w:val="23"/>
        </w:numPr>
        <w:tabs>
          <w:tab w:val="center" w:pos="4513"/>
          <w:tab w:val="right" w:pos="9026"/>
        </w:tabs>
        <w:ind w:left="426"/>
        <w:rPr>
          <w:rFonts w:ascii="Tahoma" w:hAnsi="Tahoma"/>
          <w:sz w:val="24"/>
          <w:szCs w:val="28"/>
        </w:rPr>
      </w:pPr>
      <w:r w:rsidRPr="00795B16">
        <w:rPr>
          <w:rFonts w:ascii="Tahoma" w:hAnsi="Tahoma"/>
          <w:sz w:val="24"/>
          <w:szCs w:val="28"/>
        </w:rPr>
        <w:t>Deaths during and immediately after</w:t>
      </w:r>
      <w:r w:rsidR="002E14CF">
        <w:rPr>
          <w:rFonts w:ascii="Tahoma" w:hAnsi="Tahoma"/>
          <w:sz w:val="24"/>
          <w:szCs w:val="28"/>
        </w:rPr>
        <w:t xml:space="preserve"> </w:t>
      </w:r>
      <w:r w:rsidRPr="00795B16">
        <w:rPr>
          <w:rFonts w:ascii="Tahoma" w:hAnsi="Tahoma"/>
          <w:sz w:val="24"/>
          <w:szCs w:val="28"/>
        </w:rPr>
        <w:t>a procedure</w:t>
      </w:r>
    </w:p>
    <w:p w:rsidR="008570DF" w:rsidRPr="00795B16" w:rsidRDefault="008570DF" w:rsidP="00A07633">
      <w:pPr>
        <w:pStyle w:val="ListParagraph"/>
        <w:numPr>
          <w:ilvl w:val="0"/>
          <w:numId w:val="23"/>
        </w:numPr>
        <w:tabs>
          <w:tab w:val="center" w:pos="4513"/>
          <w:tab w:val="right" w:pos="9026"/>
        </w:tabs>
        <w:ind w:left="426"/>
        <w:rPr>
          <w:rFonts w:ascii="Tahoma" w:hAnsi="Tahoma"/>
          <w:sz w:val="24"/>
          <w:szCs w:val="28"/>
        </w:rPr>
      </w:pPr>
      <w:r w:rsidRPr="00795B16">
        <w:rPr>
          <w:rFonts w:ascii="Tahoma" w:hAnsi="Tahoma"/>
          <w:sz w:val="24"/>
          <w:szCs w:val="28"/>
        </w:rPr>
        <w:t>Any death due to physical or chemical influence, direct or indirect,</w:t>
      </w:r>
      <w:r w:rsidR="002E14CF">
        <w:rPr>
          <w:rFonts w:ascii="Tahoma" w:hAnsi="Tahoma"/>
          <w:sz w:val="24"/>
          <w:szCs w:val="28"/>
        </w:rPr>
        <w:t xml:space="preserve"> </w:t>
      </w:r>
      <w:r w:rsidRPr="00795B16">
        <w:rPr>
          <w:rFonts w:ascii="Tahoma" w:hAnsi="Tahoma"/>
          <w:sz w:val="24"/>
          <w:szCs w:val="28"/>
        </w:rPr>
        <w:t>or related complications;</w:t>
      </w:r>
    </w:p>
    <w:p w:rsidR="008570DF" w:rsidRPr="00795B16" w:rsidRDefault="008570DF" w:rsidP="00A07633">
      <w:pPr>
        <w:pStyle w:val="ListParagraph"/>
        <w:numPr>
          <w:ilvl w:val="0"/>
          <w:numId w:val="23"/>
        </w:numPr>
        <w:tabs>
          <w:tab w:val="center" w:pos="4513"/>
          <w:tab w:val="right" w:pos="9026"/>
        </w:tabs>
        <w:ind w:left="426"/>
        <w:rPr>
          <w:rFonts w:ascii="Tahoma" w:hAnsi="Tahoma"/>
          <w:sz w:val="24"/>
          <w:szCs w:val="28"/>
        </w:rPr>
      </w:pPr>
      <w:r w:rsidRPr="00795B16">
        <w:rPr>
          <w:rFonts w:ascii="Tahoma" w:hAnsi="Tahoma"/>
          <w:sz w:val="24"/>
          <w:szCs w:val="28"/>
        </w:rPr>
        <w:t>Any death, including those deaths which would normally be considered to be a death due to natural causes, which in the opinion of the medical practitioner, has been the result of an act of commission or omission which may be criminal in nature;</w:t>
      </w:r>
    </w:p>
    <w:p w:rsidR="008570DF" w:rsidRPr="00795B16" w:rsidRDefault="008570DF" w:rsidP="008570DF">
      <w:pPr>
        <w:pStyle w:val="ListParagraph"/>
        <w:tabs>
          <w:tab w:val="center" w:pos="4513"/>
          <w:tab w:val="right" w:pos="9026"/>
        </w:tabs>
        <w:rPr>
          <w:rFonts w:ascii="Tahoma" w:hAnsi="Tahoma"/>
          <w:sz w:val="24"/>
          <w:szCs w:val="28"/>
        </w:rPr>
      </w:pPr>
    </w:p>
    <w:p w:rsidR="008570DF" w:rsidRPr="00795B16" w:rsidRDefault="008570DF" w:rsidP="00A07633">
      <w:pPr>
        <w:pStyle w:val="ListParagraph"/>
        <w:tabs>
          <w:tab w:val="center" w:pos="4513"/>
          <w:tab w:val="right" w:pos="9026"/>
        </w:tabs>
        <w:ind w:left="0"/>
        <w:rPr>
          <w:rFonts w:ascii="Tahoma" w:hAnsi="Tahoma"/>
          <w:sz w:val="24"/>
          <w:szCs w:val="28"/>
        </w:rPr>
      </w:pPr>
      <w:r w:rsidRPr="00795B16">
        <w:rPr>
          <w:rFonts w:ascii="Tahoma" w:hAnsi="Tahoma"/>
          <w:sz w:val="24"/>
          <w:szCs w:val="28"/>
        </w:rPr>
        <w:t>For such deaths, a medico-legal Post Mortem examination is mandatory irrespective of the family’s wishes or religion and the family are not required to sign consent.</w:t>
      </w:r>
    </w:p>
    <w:p w:rsidR="008570DF" w:rsidRPr="00795B16" w:rsidRDefault="008570DF" w:rsidP="008570DF">
      <w:pPr>
        <w:tabs>
          <w:tab w:val="center" w:pos="4513"/>
          <w:tab w:val="right" w:pos="9026"/>
        </w:tabs>
        <w:rPr>
          <w:rFonts w:ascii="Tahoma" w:eastAsia="Calibri" w:hAnsi="Tahoma"/>
          <w:szCs w:val="28"/>
        </w:rPr>
      </w:pPr>
      <w:r w:rsidRPr="00795B16">
        <w:rPr>
          <w:rFonts w:ascii="Tahoma" w:eastAsia="Calibri" w:hAnsi="Tahoma"/>
          <w:szCs w:val="28"/>
        </w:rPr>
        <w:t>The pathologist (FPS) may decide after review of the clinical summary to</w:t>
      </w:r>
      <w:r w:rsidR="00A07633">
        <w:rPr>
          <w:rFonts w:ascii="Tahoma" w:eastAsia="Calibri" w:hAnsi="Tahoma"/>
          <w:szCs w:val="28"/>
        </w:rPr>
        <w:t xml:space="preserve"> </w:t>
      </w:r>
      <w:r w:rsidRPr="00795B16">
        <w:rPr>
          <w:rFonts w:ascii="Tahoma" w:eastAsia="Calibri" w:hAnsi="Tahoma"/>
          <w:szCs w:val="28"/>
        </w:rPr>
        <w:t>proceed with selected autopsies,</w:t>
      </w:r>
      <w:r w:rsidR="002E14CF">
        <w:rPr>
          <w:rFonts w:ascii="Tahoma" w:eastAsia="Calibri" w:hAnsi="Tahoma"/>
          <w:szCs w:val="28"/>
        </w:rPr>
        <w:t xml:space="preserve"> </w:t>
      </w:r>
      <w:r w:rsidRPr="00795B16">
        <w:rPr>
          <w:rFonts w:ascii="Tahoma" w:eastAsia="Calibri" w:hAnsi="Tahoma"/>
          <w:szCs w:val="28"/>
        </w:rPr>
        <w:t>and not to</w:t>
      </w:r>
      <w:r w:rsidR="00A07633">
        <w:rPr>
          <w:rFonts w:ascii="Tahoma" w:eastAsia="Calibri" w:hAnsi="Tahoma"/>
          <w:szCs w:val="28"/>
        </w:rPr>
        <w:t xml:space="preserve"> perform others where the cause </w:t>
      </w:r>
      <w:r w:rsidRPr="00795B16">
        <w:rPr>
          <w:rFonts w:ascii="Tahoma" w:eastAsia="Calibri" w:hAnsi="Tahoma"/>
          <w:szCs w:val="28"/>
        </w:rPr>
        <w:t>is</w:t>
      </w:r>
      <w:r w:rsidR="002E14CF">
        <w:rPr>
          <w:rFonts w:ascii="Tahoma" w:eastAsia="Calibri" w:hAnsi="Tahoma"/>
          <w:szCs w:val="28"/>
        </w:rPr>
        <w:t xml:space="preserve"> </w:t>
      </w:r>
      <w:r w:rsidRPr="00795B16">
        <w:rPr>
          <w:rFonts w:ascii="Tahoma" w:eastAsia="Calibri" w:hAnsi="Tahoma"/>
          <w:szCs w:val="28"/>
        </w:rPr>
        <w:t>known from the surgical</w:t>
      </w:r>
      <w:r w:rsidR="002E14CF">
        <w:rPr>
          <w:rFonts w:ascii="Tahoma" w:eastAsia="Calibri" w:hAnsi="Tahoma"/>
          <w:szCs w:val="28"/>
        </w:rPr>
        <w:t xml:space="preserve"> </w:t>
      </w:r>
      <w:r w:rsidRPr="00795B16">
        <w:rPr>
          <w:rFonts w:ascii="Tahoma" w:eastAsia="Calibri" w:hAnsi="Tahoma"/>
          <w:szCs w:val="28"/>
        </w:rPr>
        <w:t>and radiographic findings, and an autopsy is not necessary. This decision needs to be made by the FP S who must always be contacted</w:t>
      </w:r>
      <w:r w:rsidR="00FF0E72">
        <w:rPr>
          <w:rFonts w:ascii="Tahoma" w:eastAsia="Calibri" w:hAnsi="Tahoma"/>
          <w:szCs w:val="28"/>
        </w:rPr>
        <w:t xml:space="preserve"> (see contact details below)</w:t>
      </w:r>
      <w:r w:rsidRPr="00795B16">
        <w:rPr>
          <w:rFonts w:ascii="Tahoma" w:eastAsia="Calibri" w:hAnsi="Tahoma"/>
          <w:szCs w:val="28"/>
        </w:rPr>
        <w:t>.</w:t>
      </w:r>
    </w:p>
    <w:tbl>
      <w:tblPr>
        <w:tblpPr w:leftFromText="180" w:rightFromText="180" w:vertAnchor="text" w:horzAnchor="margin" w:tblpY="291"/>
        <w:tblW w:w="0" w:type="auto"/>
        <w:tblLook w:val="04A0" w:firstRow="1" w:lastRow="0" w:firstColumn="1" w:lastColumn="0" w:noHBand="0" w:noVBand="1"/>
      </w:tblPr>
      <w:tblGrid>
        <w:gridCol w:w="1865"/>
        <w:gridCol w:w="2843"/>
        <w:gridCol w:w="1987"/>
        <w:gridCol w:w="3166"/>
      </w:tblGrid>
      <w:tr w:rsidR="00A07633" w:rsidRPr="00795B16" w:rsidTr="00A07633">
        <w:trPr>
          <w:trHeight w:val="300"/>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633" w:rsidRPr="00A07633" w:rsidRDefault="00A07633" w:rsidP="00A07633">
            <w:pPr>
              <w:rPr>
                <w:rFonts w:ascii="Tahoma" w:hAnsi="Tahoma" w:cs="Times New Roman"/>
                <w:b/>
                <w:bCs/>
                <w:sz w:val="20"/>
                <w:szCs w:val="22"/>
                <w:lang w:val="en-ZA" w:eastAsia="en-ZA"/>
              </w:rPr>
            </w:pPr>
            <w:r w:rsidRPr="00A07633">
              <w:rPr>
                <w:rFonts w:ascii="Tahoma" w:hAnsi="Tahoma" w:cs="Times New Roman"/>
                <w:b/>
                <w:bCs/>
                <w:sz w:val="20"/>
                <w:szCs w:val="22"/>
                <w:lang w:val="en-ZA" w:eastAsia="en-ZA"/>
              </w:rPr>
              <w:t>PROVINCE</w:t>
            </w:r>
          </w:p>
        </w:tc>
        <w:tc>
          <w:tcPr>
            <w:tcW w:w="2843" w:type="dxa"/>
            <w:tcBorders>
              <w:top w:val="single" w:sz="4" w:space="0" w:color="auto"/>
              <w:left w:val="nil"/>
              <w:bottom w:val="single" w:sz="4" w:space="0" w:color="auto"/>
              <w:right w:val="single" w:sz="4" w:space="0" w:color="auto"/>
            </w:tcBorders>
            <w:shd w:val="clear" w:color="auto" w:fill="auto"/>
            <w:noWrap/>
            <w:vAlign w:val="bottom"/>
            <w:hideMark/>
          </w:tcPr>
          <w:p w:rsidR="00A07633" w:rsidRPr="00A07633" w:rsidRDefault="00A07633" w:rsidP="00A07633">
            <w:pPr>
              <w:rPr>
                <w:rFonts w:ascii="Tahoma" w:hAnsi="Tahoma" w:cs="Times New Roman"/>
                <w:b/>
                <w:bCs/>
                <w:sz w:val="20"/>
                <w:szCs w:val="22"/>
                <w:lang w:val="en-ZA" w:eastAsia="en-ZA"/>
              </w:rPr>
            </w:pPr>
            <w:r w:rsidRPr="00A07633">
              <w:rPr>
                <w:rFonts w:ascii="Tahoma" w:hAnsi="Tahoma" w:cs="Times New Roman"/>
                <w:b/>
                <w:bCs/>
                <w:sz w:val="20"/>
                <w:szCs w:val="22"/>
                <w:lang w:val="en-ZA" w:eastAsia="en-ZA"/>
              </w:rPr>
              <w:t>NAME OF CEO</w:t>
            </w:r>
          </w:p>
        </w:tc>
        <w:tc>
          <w:tcPr>
            <w:tcW w:w="1987" w:type="dxa"/>
            <w:tcBorders>
              <w:top w:val="single" w:sz="4" w:space="0" w:color="auto"/>
              <w:left w:val="nil"/>
              <w:bottom w:val="single" w:sz="4" w:space="0" w:color="auto"/>
              <w:right w:val="single" w:sz="4" w:space="0" w:color="auto"/>
            </w:tcBorders>
            <w:shd w:val="clear" w:color="auto" w:fill="auto"/>
            <w:noWrap/>
            <w:vAlign w:val="bottom"/>
            <w:hideMark/>
          </w:tcPr>
          <w:p w:rsidR="00A07633" w:rsidRPr="00A07633" w:rsidRDefault="00A07633" w:rsidP="00A07633">
            <w:pPr>
              <w:rPr>
                <w:rFonts w:ascii="Tahoma" w:hAnsi="Tahoma" w:cs="Times New Roman"/>
                <w:b/>
                <w:bCs/>
                <w:sz w:val="20"/>
                <w:szCs w:val="22"/>
                <w:lang w:val="en-ZA" w:eastAsia="en-ZA"/>
              </w:rPr>
            </w:pPr>
            <w:r w:rsidRPr="00A07633">
              <w:rPr>
                <w:rFonts w:ascii="Tahoma" w:hAnsi="Tahoma" w:cs="Times New Roman"/>
                <w:b/>
                <w:bCs/>
                <w:sz w:val="20"/>
                <w:szCs w:val="22"/>
                <w:lang w:val="en-ZA" w:eastAsia="en-ZA"/>
              </w:rPr>
              <w:t>TELEPHONE</w:t>
            </w:r>
          </w:p>
        </w:tc>
        <w:tc>
          <w:tcPr>
            <w:tcW w:w="3166" w:type="dxa"/>
            <w:tcBorders>
              <w:top w:val="single" w:sz="4" w:space="0" w:color="auto"/>
              <w:left w:val="nil"/>
              <w:bottom w:val="single" w:sz="4" w:space="0" w:color="auto"/>
              <w:right w:val="single" w:sz="4" w:space="0" w:color="auto"/>
            </w:tcBorders>
            <w:shd w:val="clear" w:color="auto" w:fill="auto"/>
            <w:noWrap/>
            <w:vAlign w:val="bottom"/>
            <w:hideMark/>
          </w:tcPr>
          <w:p w:rsidR="00A07633" w:rsidRPr="00A07633" w:rsidRDefault="00A07633" w:rsidP="00A07633">
            <w:pPr>
              <w:rPr>
                <w:rFonts w:ascii="Tahoma" w:hAnsi="Tahoma" w:cs="Times New Roman"/>
                <w:b/>
                <w:bCs/>
                <w:sz w:val="20"/>
                <w:szCs w:val="22"/>
                <w:lang w:val="en-ZA" w:eastAsia="en-ZA"/>
              </w:rPr>
            </w:pPr>
            <w:r w:rsidRPr="00A07633">
              <w:rPr>
                <w:rFonts w:ascii="Tahoma" w:hAnsi="Tahoma" w:cs="Times New Roman"/>
                <w:b/>
                <w:bCs/>
                <w:sz w:val="20"/>
                <w:szCs w:val="22"/>
                <w:lang w:val="en-ZA" w:eastAsia="en-ZA"/>
              </w:rPr>
              <w:t>EMAIL ADDRESS</w:t>
            </w:r>
          </w:p>
        </w:tc>
      </w:tr>
      <w:tr w:rsidR="00A07633" w:rsidRPr="00795B16" w:rsidTr="00A07633">
        <w:trPr>
          <w:trHeight w:val="9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Western Cape / Southern Cape / Karoo</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Director: Ms </w:t>
            </w:r>
            <w:proofErr w:type="spellStart"/>
            <w:r w:rsidRPr="00A07633">
              <w:rPr>
                <w:rFonts w:ascii="Tahoma" w:hAnsi="Tahoma" w:cs="Times New Roman"/>
                <w:sz w:val="20"/>
                <w:szCs w:val="22"/>
                <w:lang w:val="en-ZA" w:eastAsia="en-ZA"/>
              </w:rPr>
              <w:t>Vonita</w:t>
            </w:r>
            <w:proofErr w:type="spellEnd"/>
            <w:r w:rsidRPr="00A07633">
              <w:rPr>
                <w:rFonts w:ascii="Tahoma" w:hAnsi="Tahoma" w:cs="Times New Roman"/>
                <w:sz w:val="20"/>
                <w:szCs w:val="22"/>
                <w:lang w:val="en-ZA" w:eastAsia="en-ZA"/>
              </w:rPr>
              <w:t xml:space="preserve">  Thompson</w:t>
            </w:r>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021 928 1501 / </w:t>
            </w:r>
          </w:p>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082 443 3009</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2" w:history="1">
              <w:r w:rsidR="00A07633" w:rsidRPr="00A07633">
                <w:rPr>
                  <w:rFonts w:ascii="Tahoma" w:hAnsi="Tahoma" w:cs="Times New Roman"/>
                  <w:sz w:val="20"/>
                  <w:szCs w:val="22"/>
                  <w:u w:val="single"/>
                  <w:lang w:val="en-ZA" w:eastAsia="en-ZA"/>
                </w:rPr>
                <w:t xml:space="preserve">vthompso@pgwc.gov.za </w:t>
              </w:r>
            </w:hyperlink>
          </w:p>
        </w:tc>
      </w:tr>
      <w:tr w:rsidR="00A07633" w:rsidRPr="00795B16" w:rsidTr="00A07633">
        <w:trPr>
          <w:trHeight w:val="3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Eastern Cape</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Acting Director: Dr </w:t>
            </w:r>
            <w:proofErr w:type="spellStart"/>
            <w:r w:rsidRPr="00A07633">
              <w:rPr>
                <w:rFonts w:ascii="Tahoma" w:hAnsi="Tahoma" w:cs="Times New Roman"/>
                <w:sz w:val="20"/>
                <w:szCs w:val="22"/>
                <w:lang w:val="en-ZA" w:eastAsia="en-ZA"/>
              </w:rPr>
              <w:t>Nogela</w:t>
            </w:r>
            <w:proofErr w:type="spellEnd"/>
            <w:r w:rsidRPr="00A07633">
              <w:rPr>
                <w:rFonts w:ascii="Tahoma" w:hAnsi="Tahoma" w:cs="Times New Roman"/>
                <w:sz w:val="20"/>
                <w:szCs w:val="22"/>
                <w:lang w:val="en-ZA" w:eastAsia="en-ZA"/>
              </w:rPr>
              <w:t xml:space="preserve"> </w:t>
            </w:r>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040 608 1931</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3" w:history="1">
              <w:r w:rsidR="00A07633" w:rsidRPr="00A07633">
                <w:rPr>
                  <w:rFonts w:ascii="Tahoma" w:hAnsi="Tahoma" w:cs="Times New Roman"/>
                  <w:sz w:val="20"/>
                  <w:szCs w:val="22"/>
                  <w:u w:val="single"/>
                  <w:lang w:val="en-ZA" w:eastAsia="en-ZA"/>
                </w:rPr>
                <w:t>tobela@hotmail.com</w:t>
              </w:r>
            </w:hyperlink>
          </w:p>
        </w:tc>
      </w:tr>
      <w:tr w:rsidR="00A07633" w:rsidRPr="00795B16" w:rsidTr="00A07633">
        <w:trPr>
          <w:trHeight w:val="3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Northern Cape</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Deputy Director: Dr I </w:t>
            </w:r>
            <w:proofErr w:type="spellStart"/>
            <w:r w:rsidRPr="00A07633">
              <w:rPr>
                <w:rFonts w:ascii="Tahoma" w:hAnsi="Tahoma" w:cs="Times New Roman"/>
                <w:sz w:val="20"/>
                <w:szCs w:val="22"/>
                <w:lang w:val="en-ZA" w:eastAsia="en-ZA"/>
              </w:rPr>
              <w:t>Dithebe</w:t>
            </w:r>
            <w:proofErr w:type="spellEnd"/>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053 830 2108 </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4" w:history="1">
              <w:r w:rsidR="00A07633" w:rsidRPr="00A07633">
                <w:rPr>
                  <w:rFonts w:ascii="Tahoma" w:hAnsi="Tahoma" w:cs="Times New Roman"/>
                  <w:sz w:val="20"/>
                  <w:szCs w:val="22"/>
                  <w:u w:val="single"/>
                  <w:lang w:val="en-ZA" w:eastAsia="en-ZA"/>
                </w:rPr>
                <w:t>mvisser@ncpg.gov.za</w:t>
              </w:r>
            </w:hyperlink>
          </w:p>
        </w:tc>
      </w:tr>
      <w:tr w:rsidR="00A07633" w:rsidRPr="00795B16" w:rsidTr="00A07633">
        <w:trPr>
          <w:trHeight w:val="3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Free State</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Senior Manager: Dr M </w:t>
            </w:r>
            <w:proofErr w:type="spellStart"/>
            <w:r w:rsidRPr="00A07633">
              <w:rPr>
                <w:rFonts w:ascii="Tahoma" w:hAnsi="Tahoma" w:cs="Times New Roman"/>
                <w:sz w:val="20"/>
                <w:szCs w:val="22"/>
                <w:lang w:val="en-ZA" w:eastAsia="en-ZA"/>
              </w:rPr>
              <w:t>Monatisa</w:t>
            </w:r>
            <w:proofErr w:type="spellEnd"/>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051 408 1585</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5" w:history="1">
              <w:r w:rsidR="00A07633" w:rsidRPr="00A07633">
                <w:rPr>
                  <w:rFonts w:ascii="Tahoma" w:hAnsi="Tahoma" w:cs="Times New Roman"/>
                  <w:sz w:val="20"/>
                  <w:szCs w:val="22"/>
                  <w:u w:val="single"/>
                  <w:lang w:val="en-ZA" w:eastAsia="en-ZA"/>
                </w:rPr>
                <w:t>monatisams@fshealth.gov.za</w:t>
              </w:r>
            </w:hyperlink>
          </w:p>
        </w:tc>
      </w:tr>
      <w:tr w:rsidR="00A07633" w:rsidRPr="00795B16" w:rsidTr="00A07633">
        <w:trPr>
          <w:trHeight w:val="6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Pr>
                <w:rFonts w:ascii="Tahoma" w:hAnsi="Tahoma" w:cs="Times New Roman"/>
                <w:sz w:val="20"/>
                <w:szCs w:val="22"/>
                <w:lang w:val="en-ZA" w:eastAsia="en-ZA"/>
              </w:rPr>
              <w:t>KwaZulu-Natal</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Acting Chief Specialist: Forensic Services &amp; Bioethics: Dr S </w:t>
            </w:r>
            <w:proofErr w:type="spellStart"/>
            <w:r w:rsidRPr="00A07633">
              <w:rPr>
                <w:rFonts w:ascii="Tahoma" w:hAnsi="Tahoma" w:cs="Times New Roman"/>
                <w:sz w:val="20"/>
                <w:szCs w:val="22"/>
                <w:lang w:val="en-ZA" w:eastAsia="en-ZA"/>
              </w:rPr>
              <w:t>Aiyer</w:t>
            </w:r>
            <w:proofErr w:type="spellEnd"/>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031 240 2597</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6" w:history="1">
              <w:r w:rsidR="00A07633" w:rsidRPr="00A07633">
                <w:rPr>
                  <w:rFonts w:ascii="Tahoma" w:hAnsi="Tahoma" w:cs="Times New Roman"/>
                  <w:sz w:val="20"/>
                  <w:szCs w:val="22"/>
                  <w:u w:val="single"/>
                  <w:lang w:val="en-ZA" w:eastAsia="en-ZA"/>
                </w:rPr>
                <w:t xml:space="preserve">sageren.aiyer@kznhealth.gov.za </w:t>
              </w:r>
            </w:hyperlink>
          </w:p>
        </w:tc>
      </w:tr>
      <w:tr w:rsidR="00A07633" w:rsidRPr="00795B16" w:rsidTr="00A07633">
        <w:trPr>
          <w:trHeight w:val="3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Gauteng</w:t>
            </w:r>
          </w:p>
        </w:tc>
        <w:tc>
          <w:tcPr>
            <w:tcW w:w="2843" w:type="dxa"/>
            <w:tcBorders>
              <w:top w:val="nil"/>
              <w:left w:val="nil"/>
              <w:bottom w:val="single" w:sz="4" w:space="0" w:color="auto"/>
              <w:right w:val="single" w:sz="4" w:space="0" w:color="auto"/>
            </w:tcBorders>
            <w:shd w:val="clear" w:color="auto" w:fill="auto"/>
            <w:noWrap/>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Chief Director: Dr M </w:t>
            </w:r>
            <w:proofErr w:type="spellStart"/>
            <w:r w:rsidRPr="00A07633">
              <w:rPr>
                <w:rFonts w:ascii="Tahoma" w:hAnsi="Tahoma" w:cs="Times New Roman"/>
                <w:sz w:val="20"/>
                <w:szCs w:val="22"/>
                <w:lang w:val="en-ZA" w:eastAsia="en-ZA"/>
              </w:rPr>
              <w:t>Mazizi</w:t>
            </w:r>
            <w:proofErr w:type="spellEnd"/>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011 689 5547/8</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7" w:history="1">
              <w:r w:rsidR="00A07633" w:rsidRPr="00A07633">
                <w:rPr>
                  <w:rFonts w:ascii="Tahoma" w:hAnsi="Tahoma" w:cs="Times New Roman"/>
                  <w:sz w:val="20"/>
                  <w:szCs w:val="22"/>
                  <w:u w:val="single"/>
                  <w:lang w:val="en-ZA" w:eastAsia="en-ZA"/>
                </w:rPr>
                <w:t xml:space="preserve">mmazizi@mweb.co.za </w:t>
              </w:r>
            </w:hyperlink>
          </w:p>
        </w:tc>
      </w:tr>
      <w:tr w:rsidR="00A07633" w:rsidRPr="00795B16" w:rsidTr="00A07633">
        <w:trPr>
          <w:trHeight w:val="6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Mpumalanga</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Program Manager: Ms B </w:t>
            </w:r>
            <w:proofErr w:type="spellStart"/>
            <w:r w:rsidRPr="00A07633">
              <w:rPr>
                <w:rFonts w:ascii="Tahoma" w:hAnsi="Tahoma" w:cs="Times New Roman"/>
                <w:sz w:val="20"/>
                <w:szCs w:val="22"/>
                <w:lang w:val="en-ZA" w:eastAsia="en-ZA"/>
              </w:rPr>
              <w:t>Phakathi</w:t>
            </w:r>
            <w:proofErr w:type="spellEnd"/>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013 766 3051 / </w:t>
            </w:r>
          </w:p>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076 206 5099</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8" w:history="1">
              <w:r w:rsidR="00A07633" w:rsidRPr="00A07633">
                <w:rPr>
                  <w:rFonts w:ascii="Tahoma" w:hAnsi="Tahoma" w:cs="Times New Roman"/>
                  <w:sz w:val="20"/>
                  <w:szCs w:val="22"/>
                  <w:u w:val="single"/>
                  <w:lang w:val="en-ZA" w:eastAsia="en-ZA"/>
                </w:rPr>
                <w:t>bephethilep@social.mpu.gov.za</w:t>
              </w:r>
            </w:hyperlink>
          </w:p>
        </w:tc>
      </w:tr>
      <w:tr w:rsidR="00A07633" w:rsidRPr="00795B16" w:rsidTr="00A07633">
        <w:trPr>
          <w:trHeight w:val="6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Limpopo</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FPS Manager: Ms </w:t>
            </w:r>
            <w:proofErr w:type="spellStart"/>
            <w:r w:rsidRPr="00A07633">
              <w:rPr>
                <w:rFonts w:ascii="Tahoma" w:hAnsi="Tahoma" w:cs="Times New Roman"/>
                <w:sz w:val="20"/>
                <w:szCs w:val="22"/>
                <w:lang w:val="en-ZA" w:eastAsia="en-ZA"/>
              </w:rPr>
              <w:t>Phooko</w:t>
            </w:r>
            <w:proofErr w:type="spellEnd"/>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015 287 0040 / </w:t>
            </w:r>
          </w:p>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082 379 9533</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u w:val="single"/>
                <w:lang w:val="en-ZA" w:eastAsia="en-ZA"/>
              </w:rPr>
            </w:pPr>
            <w:r w:rsidRPr="00A07633">
              <w:rPr>
                <w:rFonts w:ascii="Tahoma" w:hAnsi="Tahoma" w:cs="Times New Roman"/>
                <w:sz w:val="20"/>
                <w:szCs w:val="22"/>
                <w:u w:val="single"/>
                <w:lang w:val="en-ZA" w:eastAsia="en-ZA"/>
              </w:rPr>
              <w:t> </w:t>
            </w:r>
          </w:p>
        </w:tc>
      </w:tr>
      <w:tr w:rsidR="00A07633" w:rsidRPr="00795B16" w:rsidTr="00A07633">
        <w:trPr>
          <w:trHeight w:val="600"/>
        </w:trPr>
        <w:tc>
          <w:tcPr>
            <w:tcW w:w="1865" w:type="dxa"/>
            <w:tcBorders>
              <w:top w:val="nil"/>
              <w:left w:val="single" w:sz="4" w:space="0" w:color="auto"/>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North West</w:t>
            </w:r>
          </w:p>
        </w:tc>
        <w:tc>
          <w:tcPr>
            <w:tcW w:w="2843"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Program Manager: Adv. </w:t>
            </w:r>
            <w:proofErr w:type="spellStart"/>
            <w:r w:rsidRPr="00A07633">
              <w:rPr>
                <w:rFonts w:ascii="Tahoma" w:hAnsi="Tahoma" w:cs="Times New Roman"/>
                <w:sz w:val="20"/>
                <w:szCs w:val="22"/>
                <w:lang w:val="en-ZA" w:eastAsia="en-ZA"/>
              </w:rPr>
              <w:t>Kalakgosi</w:t>
            </w:r>
            <w:proofErr w:type="spellEnd"/>
          </w:p>
        </w:tc>
        <w:tc>
          <w:tcPr>
            <w:tcW w:w="1987" w:type="dxa"/>
            <w:tcBorders>
              <w:top w:val="nil"/>
              <w:left w:val="nil"/>
              <w:bottom w:val="single" w:sz="4" w:space="0" w:color="auto"/>
              <w:right w:val="single" w:sz="4" w:space="0" w:color="auto"/>
            </w:tcBorders>
            <w:shd w:val="clear" w:color="auto" w:fill="auto"/>
            <w:vAlign w:val="bottom"/>
            <w:hideMark/>
          </w:tcPr>
          <w:p w:rsidR="00A07633" w:rsidRPr="00A07633" w:rsidRDefault="00A07633" w:rsidP="00A07633">
            <w:pPr>
              <w:rPr>
                <w:rFonts w:ascii="Tahoma" w:hAnsi="Tahoma" w:cs="Times New Roman"/>
                <w:sz w:val="20"/>
                <w:szCs w:val="22"/>
                <w:lang w:val="en-ZA" w:eastAsia="en-ZA"/>
              </w:rPr>
            </w:pPr>
            <w:r w:rsidRPr="00A07633">
              <w:rPr>
                <w:rFonts w:ascii="Tahoma" w:hAnsi="Tahoma" w:cs="Times New Roman"/>
                <w:sz w:val="20"/>
                <w:szCs w:val="22"/>
                <w:lang w:val="en-ZA" w:eastAsia="en-ZA"/>
              </w:rPr>
              <w:t xml:space="preserve">018 392 6756 </w:t>
            </w:r>
          </w:p>
        </w:tc>
        <w:tc>
          <w:tcPr>
            <w:tcW w:w="3166" w:type="dxa"/>
            <w:tcBorders>
              <w:top w:val="nil"/>
              <w:left w:val="nil"/>
              <w:bottom w:val="single" w:sz="4" w:space="0" w:color="auto"/>
              <w:right w:val="single" w:sz="4" w:space="0" w:color="auto"/>
            </w:tcBorders>
            <w:shd w:val="clear" w:color="auto" w:fill="auto"/>
            <w:vAlign w:val="bottom"/>
            <w:hideMark/>
          </w:tcPr>
          <w:p w:rsidR="00A07633" w:rsidRPr="00A07633" w:rsidRDefault="00EC745E" w:rsidP="00A07633">
            <w:pPr>
              <w:rPr>
                <w:rFonts w:ascii="Tahoma" w:hAnsi="Tahoma" w:cs="Times New Roman"/>
                <w:sz w:val="20"/>
                <w:szCs w:val="22"/>
                <w:u w:val="single"/>
                <w:lang w:val="en-ZA" w:eastAsia="en-ZA"/>
              </w:rPr>
            </w:pPr>
            <w:hyperlink r:id="rId19" w:history="1">
              <w:r w:rsidR="00A07633" w:rsidRPr="00A07633">
                <w:rPr>
                  <w:rFonts w:ascii="Tahoma" w:hAnsi="Tahoma" w:cs="Times New Roman"/>
                  <w:sz w:val="20"/>
                  <w:szCs w:val="22"/>
                  <w:u w:val="single"/>
                  <w:lang w:val="en-ZA" w:eastAsia="en-ZA"/>
                </w:rPr>
                <w:t>ekalakgosi@nwpg.gov.za</w:t>
              </w:r>
            </w:hyperlink>
          </w:p>
        </w:tc>
      </w:tr>
    </w:tbl>
    <w:p w:rsidR="00A07633" w:rsidRDefault="00A07633" w:rsidP="008570DF">
      <w:pPr>
        <w:pStyle w:val="ListParagraph"/>
        <w:tabs>
          <w:tab w:val="center" w:pos="4513"/>
          <w:tab w:val="right" w:pos="9026"/>
        </w:tabs>
        <w:rPr>
          <w:rFonts w:ascii="Tahoma" w:hAnsi="Tahoma"/>
          <w:sz w:val="24"/>
          <w:szCs w:val="28"/>
        </w:rPr>
      </w:pPr>
    </w:p>
    <w:p w:rsidR="008570DF" w:rsidRPr="00795B16" w:rsidRDefault="008570DF" w:rsidP="00A07633">
      <w:pPr>
        <w:pStyle w:val="ListParagraph"/>
        <w:tabs>
          <w:tab w:val="center" w:pos="4513"/>
          <w:tab w:val="right" w:pos="9026"/>
        </w:tabs>
        <w:ind w:left="0"/>
        <w:rPr>
          <w:rFonts w:ascii="Tahoma" w:hAnsi="Tahoma"/>
          <w:sz w:val="24"/>
          <w:szCs w:val="28"/>
        </w:rPr>
      </w:pPr>
      <w:r w:rsidRPr="00795B16">
        <w:rPr>
          <w:rFonts w:ascii="Tahoma" w:hAnsi="Tahoma"/>
          <w:sz w:val="24"/>
          <w:szCs w:val="28"/>
        </w:rPr>
        <w:t>If a forensic PM is performed and the findings required for an inquest or police</w:t>
      </w:r>
      <w:r w:rsidR="002E14CF">
        <w:rPr>
          <w:rFonts w:ascii="Tahoma" w:hAnsi="Tahoma"/>
          <w:sz w:val="24"/>
          <w:szCs w:val="28"/>
        </w:rPr>
        <w:t xml:space="preserve"> </w:t>
      </w:r>
      <w:r w:rsidRPr="00795B16">
        <w:rPr>
          <w:rFonts w:ascii="Tahoma" w:hAnsi="Tahoma"/>
          <w:sz w:val="24"/>
          <w:szCs w:val="28"/>
        </w:rPr>
        <w:t>investigation, the FPS cannot release the full written report</w:t>
      </w:r>
      <w:r w:rsidR="002E14CF">
        <w:rPr>
          <w:rFonts w:ascii="Tahoma" w:hAnsi="Tahoma"/>
          <w:sz w:val="24"/>
          <w:szCs w:val="28"/>
        </w:rPr>
        <w:t xml:space="preserve"> </w:t>
      </w:r>
      <w:r w:rsidRPr="00795B16">
        <w:rPr>
          <w:rFonts w:ascii="Tahoma" w:hAnsi="Tahoma"/>
          <w:sz w:val="24"/>
          <w:szCs w:val="28"/>
        </w:rPr>
        <w:t>to the treating doctors. However a summary with cause of death may be released to the treating doctors to enable full completion of the MDNF and assessors forms; or the FPS pathologist will complete the notification form.</w:t>
      </w:r>
    </w:p>
    <w:p w:rsidR="008570DF" w:rsidRPr="00795B16" w:rsidRDefault="008570DF" w:rsidP="008570DF">
      <w:pPr>
        <w:pStyle w:val="ListParagraph"/>
        <w:tabs>
          <w:tab w:val="center" w:pos="4513"/>
          <w:tab w:val="right" w:pos="9026"/>
        </w:tabs>
        <w:rPr>
          <w:rFonts w:ascii="Tahoma" w:hAnsi="Tahoma"/>
          <w:sz w:val="24"/>
          <w:szCs w:val="28"/>
        </w:rPr>
      </w:pPr>
    </w:p>
    <w:p w:rsidR="008570DF" w:rsidRPr="00795B16" w:rsidRDefault="008570DF" w:rsidP="008570DF">
      <w:pPr>
        <w:pStyle w:val="ListParagraph"/>
        <w:tabs>
          <w:tab w:val="center" w:pos="4513"/>
          <w:tab w:val="right" w:pos="9026"/>
        </w:tabs>
        <w:rPr>
          <w:rFonts w:ascii="Tahoma" w:hAnsi="Tahoma"/>
          <w:bCs/>
          <w:sz w:val="24"/>
          <w:szCs w:val="28"/>
          <w:u w:val="single"/>
        </w:rPr>
      </w:pPr>
    </w:p>
    <w:p w:rsidR="008570DF" w:rsidRPr="00A07633" w:rsidRDefault="00A07633" w:rsidP="00A07633">
      <w:pPr>
        <w:pStyle w:val="ListParagraph"/>
        <w:tabs>
          <w:tab w:val="center" w:pos="4513"/>
          <w:tab w:val="right" w:pos="9026"/>
        </w:tabs>
        <w:ind w:left="0"/>
        <w:rPr>
          <w:rFonts w:ascii="Tahoma" w:hAnsi="Tahoma"/>
          <w:b/>
          <w:bCs/>
          <w:sz w:val="24"/>
          <w:szCs w:val="28"/>
        </w:rPr>
      </w:pPr>
      <w:r>
        <w:rPr>
          <w:rFonts w:ascii="Tahoma" w:hAnsi="Tahoma"/>
          <w:b/>
          <w:bCs/>
          <w:sz w:val="24"/>
          <w:szCs w:val="28"/>
        </w:rPr>
        <w:t>MEDICAL INTEREST PMs</w:t>
      </w:r>
    </w:p>
    <w:p w:rsidR="008570DF" w:rsidRPr="00795B16" w:rsidRDefault="008570DF" w:rsidP="008570DF">
      <w:pPr>
        <w:tabs>
          <w:tab w:val="center" w:pos="4513"/>
          <w:tab w:val="right" w:pos="9026"/>
        </w:tabs>
        <w:rPr>
          <w:rFonts w:ascii="Tahoma" w:hAnsi="Tahoma"/>
          <w:b/>
          <w:szCs w:val="36"/>
        </w:rPr>
      </w:pPr>
      <w:r w:rsidRPr="00795B16">
        <w:rPr>
          <w:rFonts w:ascii="Tahoma" w:hAnsi="Tahoma"/>
          <w:bCs/>
          <w:szCs w:val="28"/>
        </w:rPr>
        <w:t xml:space="preserve">These are done for maternal deaths which are not ‘unnatural’ to establish the cause of death. A family member is required to give consent before such a PM can be performed. The PM will be performed by an anatomical pathologist and not a forensic pathologist. Due to limited anatomical pathology services, it is not possible to perform such PMs on all eligible maternal deaths. It is best to prioritise cases where there is definite uncertainty as to the cause of death. Such PMs are usually unnecessary where clinical factors have been very helpful in ascertaining the cause of death. For example a women with </w:t>
      </w:r>
      <w:proofErr w:type="gramStart"/>
      <w:r w:rsidRPr="00795B16">
        <w:rPr>
          <w:rFonts w:ascii="Tahoma" w:hAnsi="Tahoma"/>
          <w:bCs/>
          <w:szCs w:val="28"/>
        </w:rPr>
        <w:t>X</w:t>
      </w:r>
      <w:proofErr w:type="gramEnd"/>
      <w:r w:rsidRPr="00795B16">
        <w:rPr>
          <w:rFonts w:ascii="Tahoma" w:hAnsi="Tahoma"/>
          <w:bCs/>
          <w:szCs w:val="28"/>
        </w:rPr>
        <w:t xml:space="preserve"> ray appearance of military TB and a CD4 count of &lt;50, not on HAART has a cause of death which can be clinically determined. Another example may be a woman with </w:t>
      </w:r>
      <w:proofErr w:type="spellStart"/>
      <w:r w:rsidRPr="00795B16">
        <w:rPr>
          <w:rFonts w:ascii="Tahoma" w:hAnsi="Tahoma"/>
          <w:bCs/>
          <w:szCs w:val="28"/>
        </w:rPr>
        <w:t>eclampsia</w:t>
      </w:r>
      <w:proofErr w:type="spellEnd"/>
      <w:r w:rsidRPr="00795B16">
        <w:rPr>
          <w:rFonts w:ascii="Tahoma" w:hAnsi="Tahoma"/>
          <w:bCs/>
          <w:szCs w:val="28"/>
        </w:rPr>
        <w:t xml:space="preserve"> who had a respiratory arrest and a CT scan had shown intra-cerebral haemorrhage</w:t>
      </w:r>
    </w:p>
    <w:p w:rsidR="00A13A48" w:rsidRPr="00795B16" w:rsidRDefault="00A13A48" w:rsidP="00084BED">
      <w:pPr>
        <w:tabs>
          <w:tab w:val="center" w:pos="4513"/>
          <w:tab w:val="right" w:pos="9026"/>
        </w:tabs>
        <w:rPr>
          <w:rFonts w:ascii="Tahoma" w:hAnsi="Tahoma"/>
          <w:bCs/>
          <w:szCs w:val="28"/>
          <w:lang w:val="en-ZA"/>
        </w:rPr>
      </w:pPr>
    </w:p>
    <w:p w:rsidR="00A07633" w:rsidRDefault="00A07633" w:rsidP="00A07633">
      <w:pPr>
        <w:tabs>
          <w:tab w:val="center" w:pos="4513"/>
          <w:tab w:val="right" w:pos="9026"/>
        </w:tabs>
        <w:rPr>
          <w:rFonts w:ascii="Tahoma" w:hAnsi="Tahoma"/>
          <w:b/>
          <w:szCs w:val="36"/>
          <w:u w:val="single"/>
        </w:rPr>
      </w:pPr>
    </w:p>
    <w:p w:rsidR="00EA4BD0" w:rsidRDefault="00EA4BD0" w:rsidP="00A07633">
      <w:pPr>
        <w:tabs>
          <w:tab w:val="center" w:pos="4513"/>
          <w:tab w:val="right" w:pos="9026"/>
        </w:tabs>
        <w:rPr>
          <w:rFonts w:ascii="Tahoma" w:hAnsi="Tahoma"/>
          <w:b/>
          <w:szCs w:val="36"/>
          <w:u w:val="single"/>
        </w:rPr>
      </w:pPr>
    </w:p>
    <w:p w:rsidR="00A13A48" w:rsidRPr="00A07633" w:rsidRDefault="00CB4367" w:rsidP="00A07633">
      <w:pPr>
        <w:tabs>
          <w:tab w:val="center" w:pos="4513"/>
          <w:tab w:val="right" w:pos="9026"/>
        </w:tabs>
        <w:rPr>
          <w:rFonts w:ascii="Tahoma" w:hAnsi="Tahoma"/>
          <w:bCs/>
          <w:szCs w:val="28"/>
          <w:u w:val="single"/>
        </w:rPr>
      </w:pPr>
      <w:r w:rsidRPr="00A07633">
        <w:rPr>
          <w:rFonts w:ascii="Tahoma" w:hAnsi="Tahoma"/>
          <w:b/>
          <w:szCs w:val="36"/>
          <w:u w:val="single"/>
        </w:rPr>
        <w:t>MAINTAINING CONFIDENTIALITY AND PRIVACY</w:t>
      </w:r>
    </w:p>
    <w:p w:rsidR="00A07633" w:rsidRDefault="00A07633" w:rsidP="005C3F77">
      <w:pPr>
        <w:rPr>
          <w:rFonts w:ascii="Tahoma" w:eastAsiaTheme="majorEastAsia" w:hAnsi="Tahoma" w:cstheme="majorBidi"/>
          <w:bCs/>
          <w:szCs w:val="28"/>
        </w:rPr>
      </w:pPr>
    </w:p>
    <w:p w:rsidR="005C3F77" w:rsidRPr="00795B16" w:rsidRDefault="005C3F77" w:rsidP="005C3F77">
      <w:pPr>
        <w:rPr>
          <w:rFonts w:ascii="Tahoma" w:eastAsiaTheme="majorEastAsia" w:hAnsi="Tahoma" w:cstheme="majorBidi"/>
          <w:bCs/>
          <w:szCs w:val="28"/>
        </w:rPr>
      </w:pPr>
      <w:r w:rsidRPr="00795B16">
        <w:rPr>
          <w:rFonts w:ascii="Tahoma" w:eastAsiaTheme="majorEastAsia" w:hAnsi="Tahoma" w:cstheme="majorBidi"/>
          <w:bCs/>
          <w:szCs w:val="28"/>
        </w:rPr>
        <w:t xml:space="preserve">The NCCEMD process is confidential and all copies of case notes, completed MDNFs, and completed Assessor’s forms are destroyed after publication of the reports. These forms </w:t>
      </w:r>
      <w:r w:rsidR="00CB4367" w:rsidRPr="00795B16">
        <w:rPr>
          <w:rFonts w:ascii="Tahoma" w:eastAsiaTheme="majorEastAsia" w:hAnsi="Tahoma" w:cstheme="majorBidi"/>
          <w:bCs/>
          <w:szCs w:val="28"/>
        </w:rPr>
        <w:t>and the</w:t>
      </w:r>
      <w:r w:rsidRPr="00795B16">
        <w:rPr>
          <w:rFonts w:ascii="Tahoma" w:eastAsiaTheme="majorEastAsia" w:hAnsi="Tahoma" w:cstheme="majorBidi"/>
          <w:bCs/>
          <w:szCs w:val="28"/>
        </w:rPr>
        <w:t xml:space="preserve"> data collected </w:t>
      </w:r>
      <w:r w:rsidR="00CB4367" w:rsidRPr="00795B16">
        <w:rPr>
          <w:rFonts w:ascii="Tahoma" w:eastAsiaTheme="majorEastAsia" w:hAnsi="Tahoma" w:cstheme="majorBidi"/>
          <w:bCs/>
          <w:szCs w:val="28"/>
        </w:rPr>
        <w:t>by the NCCEMD are the property of the NCCEMD</w:t>
      </w:r>
      <w:r w:rsidR="002E14CF">
        <w:rPr>
          <w:rFonts w:ascii="Tahoma" w:eastAsiaTheme="majorEastAsia" w:hAnsi="Tahoma" w:cstheme="majorBidi"/>
          <w:bCs/>
          <w:szCs w:val="28"/>
        </w:rPr>
        <w:t xml:space="preserve"> </w:t>
      </w:r>
      <w:r w:rsidRPr="00795B16">
        <w:rPr>
          <w:rFonts w:ascii="Tahoma" w:eastAsiaTheme="majorEastAsia" w:hAnsi="Tahoma" w:cstheme="majorBidi"/>
          <w:bCs/>
          <w:szCs w:val="28"/>
        </w:rPr>
        <w:t>process only, and cannot be used for medico-legal</w:t>
      </w:r>
      <w:r w:rsidR="002E14CF">
        <w:rPr>
          <w:rFonts w:ascii="Tahoma" w:eastAsiaTheme="majorEastAsia" w:hAnsi="Tahoma" w:cstheme="majorBidi"/>
          <w:bCs/>
          <w:szCs w:val="28"/>
        </w:rPr>
        <w:t xml:space="preserve"> </w:t>
      </w:r>
      <w:r w:rsidRPr="00795B16">
        <w:rPr>
          <w:rFonts w:ascii="Tahoma" w:eastAsiaTheme="majorEastAsia" w:hAnsi="Tahoma" w:cstheme="majorBidi"/>
          <w:bCs/>
          <w:szCs w:val="28"/>
        </w:rPr>
        <w:t>or disciplinary processes which,</w:t>
      </w:r>
      <w:r w:rsidR="002E14CF">
        <w:rPr>
          <w:rFonts w:ascii="Tahoma" w:eastAsiaTheme="majorEastAsia" w:hAnsi="Tahoma" w:cstheme="majorBidi"/>
          <w:bCs/>
          <w:szCs w:val="28"/>
        </w:rPr>
        <w:t xml:space="preserve"> </w:t>
      </w:r>
      <w:r w:rsidRPr="00795B16">
        <w:rPr>
          <w:rFonts w:ascii="Tahoma" w:eastAsiaTheme="majorEastAsia" w:hAnsi="Tahoma" w:cstheme="majorBidi"/>
          <w:bCs/>
          <w:szCs w:val="28"/>
        </w:rPr>
        <w:t>when they occur,</w:t>
      </w:r>
      <w:r w:rsidR="002E14CF">
        <w:rPr>
          <w:rFonts w:ascii="Tahoma" w:eastAsiaTheme="majorEastAsia" w:hAnsi="Tahoma" w:cstheme="majorBidi"/>
          <w:bCs/>
          <w:szCs w:val="28"/>
        </w:rPr>
        <w:t xml:space="preserve"> </w:t>
      </w:r>
      <w:r w:rsidRPr="00795B16">
        <w:rPr>
          <w:rFonts w:ascii="Tahoma" w:eastAsiaTheme="majorEastAsia" w:hAnsi="Tahoma" w:cstheme="majorBidi"/>
          <w:bCs/>
          <w:szCs w:val="28"/>
        </w:rPr>
        <w:t xml:space="preserve">are completely separate and parallel processes. This has been ratified by relevant judicial bodies. </w:t>
      </w:r>
    </w:p>
    <w:p w:rsidR="00EA4BD0" w:rsidRDefault="00EA4BD0" w:rsidP="005C3F77">
      <w:pPr>
        <w:rPr>
          <w:rFonts w:ascii="Tahoma" w:eastAsiaTheme="majorEastAsia" w:hAnsi="Tahoma" w:cstheme="majorBidi"/>
          <w:bCs/>
          <w:szCs w:val="28"/>
        </w:rPr>
      </w:pPr>
    </w:p>
    <w:p w:rsidR="00CB4367" w:rsidRPr="00795B16" w:rsidRDefault="00CB4367" w:rsidP="005C3F77">
      <w:pPr>
        <w:rPr>
          <w:rFonts w:ascii="Tahoma" w:eastAsiaTheme="majorEastAsia" w:hAnsi="Tahoma" w:cstheme="majorBidi"/>
          <w:bCs/>
          <w:szCs w:val="28"/>
        </w:rPr>
      </w:pPr>
      <w:r w:rsidRPr="00795B16">
        <w:rPr>
          <w:rFonts w:ascii="Tahoma" w:eastAsiaTheme="majorEastAsia" w:hAnsi="Tahoma" w:cstheme="majorBidi"/>
          <w:bCs/>
          <w:szCs w:val="28"/>
        </w:rPr>
        <w:t>In practice this means that:</w:t>
      </w:r>
    </w:p>
    <w:p w:rsidR="00A635EF" w:rsidRPr="00795B16" w:rsidRDefault="00A635EF" w:rsidP="005C3F77">
      <w:pPr>
        <w:rPr>
          <w:rFonts w:ascii="Tahoma" w:eastAsiaTheme="majorEastAsia" w:hAnsi="Tahoma" w:cstheme="majorBidi"/>
          <w:bCs/>
          <w:szCs w:val="28"/>
        </w:rPr>
      </w:pPr>
    </w:p>
    <w:p w:rsidR="00903AF1" w:rsidRPr="00A07633" w:rsidRDefault="00A07633" w:rsidP="00A07633">
      <w:pPr>
        <w:ind w:left="6"/>
        <w:rPr>
          <w:rFonts w:ascii="Tahoma" w:eastAsiaTheme="majorEastAsia" w:hAnsi="Tahoma" w:cstheme="majorBidi"/>
          <w:b/>
          <w:bCs/>
          <w:szCs w:val="28"/>
        </w:rPr>
      </w:pPr>
      <w:r w:rsidRPr="00A07633">
        <w:rPr>
          <w:rFonts w:ascii="Tahoma" w:eastAsiaTheme="majorEastAsia" w:hAnsi="Tahoma" w:cstheme="majorBidi"/>
          <w:b/>
          <w:bCs/>
          <w:szCs w:val="28"/>
        </w:rPr>
        <w:t xml:space="preserve">At </w:t>
      </w:r>
      <w:r w:rsidR="00CB4367" w:rsidRPr="00A07633">
        <w:rPr>
          <w:rFonts w:ascii="Tahoma" w:eastAsiaTheme="majorEastAsia" w:hAnsi="Tahoma" w:cstheme="majorBidi"/>
          <w:b/>
          <w:bCs/>
          <w:szCs w:val="28"/>
        </w:rPr>
        <w:t>facility level</w:t>
      </w:r>
      <w:r>
        <w:rPr>
          <w:rFonts w:ascii="Tahoma" w:eastAsiaTheme="majorEastAsia" w:hAnsi="Tahoma" w:cstheme="majorBidi"/>
          <w:b/>
          <w:bCs/>
          <w:szCs w:val="28"/>
        </w:rPr>
        <w:t>:</w:t>
      </w:r>
    </w:p>
    <w:p w:rsidR="00CB4367" w:rsidRPr="00795B16" w:rsidRDefault="00CB4367" w:rsidP="00A07633">
      <w:pPr>
        <w:pStyle w:val="ListParagraph"/>
        <w:numPr>
          <w:ilvl w:val="0"/>
          <w:numId w:val="19"/>
        </w:numPr>
        <w:ind w:left="426"/>
        <w:rPr>
          <w:rFonts w:ascii="Tahoma" w:eastAsiaTheme="majorEastAsia" w:hAnsi="Tahoma" w:cstheme="majorBidi"/>
          <w:b/>
          <w:bCs/>
          <w:sz w:val="24"/>
          <w:szCs w:val="28"/>
        </w:rPr>
      </w:pPr>
      <w:r w:rsidRPr="00795B16">
        <w:rPr>
          <w:rFonts w:ascii="Tahoma" w:eastAsiaTheme="majorEastAsia" w:hAnsi="Tahoma" w:cstheme="majorBidi"/>
          <w:bCs/>
          <w:sz w:val="24"/>
          <w:szCs w:val="28"/>
        </w:rPr>
        <w:t>No copy of the completed MDNF must be kept in the patient’s folder.</w:t>
      </w:r>
    </w:p>
    <w:p w:rsidR="00CB4367" w:rsidRPr="00795B16" w:rsidRDefault="00CB4367" w:rsidP="00A07633">
      <w:pPr>
        <w:pStyle w:val="ListParagraph"/>
        <w:numPr>
          <w:ilvl w:val="0"/>
          <w:numId w:val="19"/>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 xml:space="preserve">Completed MDNFs must not be given for use in a </w:t>
      </w:r>
      <w:r w:rsidR="00826012" w:rsidRPr="00795B16">
        <w:rPr>
          <w:rFonts w:ascii="Tahoma" w:eastAsiaTheme="majorEastAsia" w:hAnsi="Tahoma" w:cstheme="majorBidi"/>
          <w:bCs/>
          <w:sz w:val="24"/>
          <w:szCs w:val="28"/>
        </w:rPr>
        <w:t>medico legal</w:t>
      </w:r>
      <w:r w:rsidRPr="00795B16">
        <w:rPr>
          <w:rFonts w:ascii="Tahoma" w:eastAsiaTheme="majorEastAsia" w:hAnsi="Tahoma" w:cstheme="majorBidi"/>
          <w:bCs/>
          <w:sz w:val="24"/>
          <w:szCs w:val="28"/>
        </w:rPr>
        <w:t xml:space="preserve"> or inquiry or to inform a disciplinary process. (Such processes are all legitimate and ensure accountability by the facility but are separate and distinct process).</w:t>
      </w:r>
    </w:p>
    <w:p w:rsidR="00A635EF" w:rsidRPr="00795B16" w:rsidRDefault="00CB4367" w:rsidP="00A07633">
      <w:pPr>
        <w:pStyle w:val="ListParagraph"/>
        <w:numPr>
          <w:ilvl w:val="0"/>
          <w:numId w:val="19"/>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Minutes of facility based mortality</w:t>
      </w:r>
      <w:r w:rsidR="002E14CF">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 xml:space="preserve">meetings need to be kept which reflect the discussions at the meeting and these are kept in the facility as a </w:t>
      </w:r>
      <w:r w:rsidR="003C6002" w:rsidRPr="00795B16">
        <w:rPr>
          <w:rFonts w:ascii="Tahoma" w:eastAsiaTheme="majorEastAsia" w:hAnsi="Tahoma" w:cstheme="majorBidi"/>
          <w:bCs/>
          <w:sz w:val="24"/>
          <w:szCs w:val="28"/>
        </w:rPr>
        <w:t xml:space="preserve">record of the discussion, </w:t>
      </w:r>
      <w:r w:rsidRPr="00795B16">
        <w:rPr>
          <w:rFonts w:ascii="Tahoma" w:eastAsiaTheme="majorEastAsia" w:hAnsi="Tahoma" w:cstheme="majorBidi"/>
          <w:bCs/>
          <w:sz w:val="24"/>
          <w:szCs w:val="28"/>
        </w:rPr>
        <w:t>lessons learnt</w:t>
      </w:r>
      <w:r w:rsidR="00722150" w:rsidRPr="00795B16">
        <w:rPr>
          <w:rFonts w:ascii="Tahoma" w:eastAsiaTheme="majorEastAsia" w:hAnsi="Tahoma" w:cstheme="majorBidi"/>
          <w:bCs/>
          <w:sz w:val="24"/>
          <w:szCs w:val="28"/>
        </w:rPr>
        <w:t>,</w:t>
      </w:r>
      <w:r w:rsidRPr="00795B16">
        <w:rPr>
          <w:rFonts w:ascii="Tahoma" w:eastAsiaTheme="majorEastAsia" w:hAnsi="Tahoma" w:cstheme="majorBidi"/>
          <w:bCs/>
          <w:sz w:val="24"/>
          <w:szCs w:val="28"/>
        </w:rPr>
        <w:t xml:space="preserve"> and actions recommended to prevent further</w:t>
      </w:r>
      <w:r w:rsidR="003C6002" w:rsidRPr="00795B16">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mortalities</w:t>
      </w:r>
    </w:p>
    <w:p w:rsidR="00CB4367" w:rsidRPr="00795B16" w:rsidRDefault="00A635EF" w:rsidP="00A07633">
      <w:pPr>
        <w:pStyle w:val="ListParagraph"/>
        <w:numPr>
          <w:ilvl w:val="0"/>
          <w:numId w:val="19"/>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Facility d</w:t>
      </w:r>
      <w:r w:rsidR="003C6002" w:rsidRPr="00795B16">
        <w:rPr>
          <w:rFonts w:ascii="Tahoma" w:eastAsiaTheme="majorEastAsia" w:hAnsi="Tahoma" w:cstheme="majorBidi"/>
          <w:bCs/>
          <w:sz w:val="24"/>
          <w:szCs w:val="28"/>
        </w:rPr>
        <w:t>ata</w:t>
      </w:r>
      <w:r w:rsidRPr="00795B16">
        <w:rPr>
          <w:rFonts w:ascii="Tahoma" w:eastAsiaTheme="majorEastAsia" w:hAnsi="Tahoma" w:cstheme="majorBidi"/>
          <w:bCs/>
          <w:sz w:val="24"/>
          <w:szCs w:val="28"/>
        </w:rPr>
        <w:t xml:space="preserve"> on numbers and causes of maternal de</w:t>
      </w:r>
      <w:r w:rsidR="003C6002" w:rsidRPr="00795B16">
        <w:rPr>
          <w:rFonts w:ascii="Tahoma" w:eastAsiaTheme="majorEastAsia" w:hAnsi="Tahoma" w:cstheme="majorBidi"/>
          <w:bCs/>
          <w:sz w:val="24"/>
          <w:szCs w:val="28"/>
        </w:rPr>
        <w:t xml:space="preserve">aths </w:t>
      </w:r>
      <w:r w:rsidRPr="00795B16">
        <w:rPr>
          <w:rFonts w:ascii="Tahoma" w:eastAsiaTheme="majorEastAsia" w:hAnsi="Tahoma" w:cstheme="majorBidi"/>
          <w:bCs/>
          <w:sz w:val="24"/>
          <w:szCs w:val="28"/>
        </w:rPr>
        <w:t xml:space="preserve">can </w:t>
      </w:r>
      <w:r w:rsidR="003C6002" w:rsidRPr="00795B16">
        <w:rPr>
          <w:rFonts w:ascii="Tahoma" w:eastAsiaTheme="majorEastAsia" w:hAnsi="Tahoma" w:cstheme="majorBidi"/>
          <w:bCs/>
          <w:sz w:val="24"/>
          <w:szCs w:val="28"/>
        </w:rPr>
        <w:t>be forwarded to provincial stru</w:t>
      </w:r>
      <w:r w:rsidRPr="00795B16">
        <w:rPr>
          <w:rFonts w:ascii="Tahoma" w:eastAsiaTheme="majorEastAsia" w:hAnsi="Tahoma" w:cstheme="majorBidi"/>
          <w:bCs/>
          <w:sz w:val="24"/>
          <w:szCs w:val="28"/>
        </w:rPr>
        <w:t xml:space="preserve">ctures </w:t>
      </w:r>
      <w:r w:rsidR="00722150" w:rsidRPr="00795B16">
        <w:rPr>
          <w:rFonts w:ascii="Tahoma" w:eastAsiaTheme="majorEastAsia" w:hAnsi="Tahoma" w:cstheme="majorBidi"/>
          <w:bCs/>
          <w:sz w:val="24"/>
          <w:szCs w:val="28"/>
        </w:rPr>
        <w:t xml:space="preserve">as </w:t>
      </w:r>
      <w:r w:rsidRPr="00795B16">
        <w:rPr>
          <w:rFonts w:ascii="Tahoma" w:eastAsiaTheme="majorEastAsia" w:hAnsi="Tahoma" w:cstheme="majorBidi"/>
          <w:bCs/>
          <w:sz w:val="24"/>
          <w:szCs w:val="28"/>
        </w:rPr>
        <w:t xml:space="preserve">part of general </w:t>
      </w:r>
      <w:r w:rsidR="003C6002" w:rsidRPr="00795B16">
        <w:rPr>
          <w:rFonts w:ascii="Tahoma" w:eastAsiaTheme="majorEastAsia" w:hAnsi="Tahoma" w:cstheme="majorBidi"/>
          <w:bCs/>
          <w:sz w:val="24"/>
          <w:szCs w:val="28"/>
        </w:rPr>
        <w:t>department of health mortality reporting processes.</w:t>
      </w:r>
      <w:r w:rsidR="00CB4367" w:rsidRPr="00795B16">
        <w:rPr>
          <w:rFonts w:ascii="Tahoma" w:eastAsiaTheme="majorEastAsia" w:hAnsi="Tahoma" w:cstheme="majorBidi"/>
          <w:bCs/>
          <w:sz w:val="24"/>
          <w:szCs w:val="28"/>
        </w:rPr>
        <w:t xml:space="preserve"> </w:t>
      </w:r>
    </w:p>
    <w:p w:rsidR="00CB4367" w:rsidRDefault="00CB4367" w:rsidP="005C3F77">
      <w:pPr>
        <w:rPr>
          <w:rFonts w:ascii="Tahoma" w:eastAsiaTheme="majorEastAsia" w:hAnsi="Tahoma" w:cstheme="majorBidi"/>
          <w:bCs/>
          <w:szCs w:val="28"/>
        </w:rPr>
      </w:pPr>
    </w:p>
    <w:p w:rsidR="00A07633" w:rsidRPr="00795B16" w:rsidRDefault="00A07633" w:rsidP="005C3F77">
      <w:pPr>
        <w:rPr>
          <w:rFonts w:ascii="Tahoma" w:eastAsiaTheme="majorEastAsia" w:hAnsi="Tahoma" w:cstheme="majorBidi"/>
          <w:bCs/>
          <w:szCs w:val="28"/>
        </w:rPr>
      </w:pPr>
    </w:p>
    <w:p w:rsidR="00CB4367" w:rsidRPr="00A07633" w:rsidRDefault="00A07633" w:rsidP="00A07633">
      <w:pPr>
        <w:ind w:left="360"/>
        <w:rPr>
          <w:rFonts w:ascii="Tahoma" w:eastAsiaTheme="majorEastAsia" w:hAnsi="Tahoma" w:cstheme="majorBidi"/>
          <w:b/>
          <w:bCs/>
          <w:szCs w:val="28"/>
        </w:rPr>
      </w:pPr>
      <w:r w:rsidRPr="00A07633">
        <w:rPr>
          <w:rFonts w:ascii="Tahoma" w:eastAsiaTheme="majorEastAsia" w:hAnsi="Tahoma" w:cstheme="majorBidi"/>
          <w:b/>
          <w:bCs/>
          <w:szCs w:val="28"/>
        </w:rPr>
        <w:lastRenderedPageBreak/>
        <w:t xml:space="preserve">At </w:t>
      </w:r>
      <w:r w:rsidR="00722150" w:rsidRPr="00A07633">
        <w:rPr>
          <w:rFonts w:ascii="Tahoma" w:eastAsiaTheme="majorEastAsia" w:hAnsi="Tahoma" w:cstheme="majorBidi"/>
          <w:b/>
          <w:bCs/>
          <w:szCs w:val="28"/>
        </w:rPr>
        <w:t>provin</w:t>
      </w:r>
      <w:r w:rsidR="00CB4367" w:rsidRPr="00A07633">
        <w:rPr>
          <w:rFonts w:ascii="Tahoma" w:eastAsiaTheme="majorEastAsia" w:hAnsi="Tahoma" w:cstheme="majorBidi"/>
          <w:b/>
          <w:bCs/>
          <w:szCs w:val="28"/>
        </w:rPr>
        <w:t>c</w:t>
      </w:r>
      <w:r w:rsidR="003C6002" w:rsidRPr="00A07633">
        <w:rPr>
          <w:rFonts w:ascii="Tahoma" w:eastAsiaTheme="majorEastAsia" w:hAnsi="Tahoma" w:cstheme="majorBidi"/>
          <w:b/>
          <w:bCs/>
          <w:szCs w:val="28"/>
        </w:rPr>
        <w:t>ial</w:t>
      </w:r>
      <w:r w:rsidR="00CB4367" w:rsidRPr="00A07633">
        <w:rPr>
          <w:rFonts w:ascii="Tahoma" w:eastAsiaTheme="majorEastAsia" w:hAnsi="Tahoma" w:cstheme="majorBidi"/>
          <w:b/>
          <w:bCs/>
          <w:szCs w:val="28"/>
        </w:rPr>
        <w:t xml:space="preserve"> level</w:t>
      </w:r>
      <w:r>
        <w:rPr>
          <w:rFonts w:ascii="Tahoma" w:eastAsiaTheme="majorEastAsia" w:hAnsi="Tahoma" w:cstheme="majorBidi"/>
          <w:b/>
          <w:bCs/>
          <w:szCs w:val="28"/>
        </w:rPr>
        <w:t>:</w:t>
      </w:r>
    </w:p>
    <w:p w:rsidR="00CB4367" w:rsidRPr="00795B16" w:rsidRDefault="00CB4367" w:rsidP="00A07633">
      <w:pPr>
        <w:pStyle w:val="ListParagraph"/>
        <w:numPr>
          <w:ilvl w:val="0"/>
          <w:numId w:val="20"/>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 xml:space="preserve">The MCWH coordinator must try to anonymise the </w:t>
      </w:r>
      <w:r w:rsidR="003C6002" w:rsidRPr="00795B16">
        <w:rPr>
          <w:rFonts w:ascii="Tahoma" w:eastAsiaTheme="majorEastAsia" w:hAnsi="Tahoma" w:cstheme="majorBidi"/>
          <w:bCs/>
          <w:sz w:val="24"/>
          <w:szCs w:val="28"/>
        </w:rPr>
        <w:t xml:space="preserve">photocopy of the patient </w:t>
      </w:r>
      <w:r w:rsidRPr="00795B16">
        <w:rPr>
          <w:rFonts w:ascii="Tahoma" w:eastAsiaTheme="majorEastAsia" w:hAnsi="Tahoma" w:cstheme="majorBidi"/>
          <w:bCs/>
          <w:sz w:val="24"/>
          <w:szCs w:val="28"/>
        </w:rPr>
        <w:t>recor</w:t>
      </w:r>
      <w:r w:rsidR="003C6002" w:rsidRPr="00795B16">
        <w:rPr>
          <w:rFonts w:ascii="Tahoma" w:eastAsiaTheme="majorEastAsia" w:hAnsi="Tahoma" w:cstheme="majorBidi"/>
          <w:bCs/>
          <w:sz w:val="24"/>
          <w:szCs w:val="28"/>
        </w:rPr>
        <w:t>d</w:t>
      </w:r>
      <w:r w:rsidR="00722150" w:rsidRPr="00795B16">
        <w:rPr>
          <w:rFonts w:ascii="Tahoma" w:eastAsiaTheme="majorEastAsia" w:hAnsi="Tahoma" w:cstheme="majorBidi"/>
          <w:bCs/>
          <w:sz w:val="24"/>
          <w:szCs w:val="28"/>
        </w:rPr>
        <w:t>s so as to remove</w:t>
      </w:r>
      <w:r w:rsidRPr="00795B16">
        <w:rPr>
          <w:rFonts w:ascii="Tahoma" w:eastAsiaTheme="majorEastAsia" w:hAnsi="Tahoma" w:cstheme="majorBidi"/>
          <w:bCs/>
          <w:sz w:val="24"/>
          <w:szCs w:val="28"/>
        </w:rPr>
        <w:t xml:space="preserve"> patient and staff identi</w:t>
      </w:r>
      <w:r w:rsidR="003C6002" w:rsidRPr="00795B16">
        <w:rPr>
          <w:rFonts w:ascii="Tahoma" w:eastAsiaTheme="majorEastAsia" w:hAnsi="Tahoma" w:cstheme="majorBidi"/>
          <w:bCs/>
          <w:sz w:val="24"/>
          <w:szCs w:val="28"/>
        </w:rPr>
        <w:t>fiers</w:t>
      </w:r>
      <w:r w:rsidRPr="00795B16">
        <w:rPr>
          <w:rFonts w:ascii="Tahoma" w:eastAsiaTheme="majorEastAsia" w:hAnsi="Tahoma" w:cstheme="majorBidi"/>
          <w:bCs/>
          <w:sz w:val="24"/>
          <w:szCs w:val="28"/>
        </w:rPr>
        <w:t xml:space="preserve"> before they are sent f</w:t>
      </w:r>
      <w:r w:rsidR="003C6002" w:rsidRPr="00795B16">
        <w:rPr>
          <w:rFonts w:ascii="Tahoma" w:eastAsiaTheme="majorEastAsia" w:hAnsi="Tahoma" w:cstheme="majorBidi"/>
          <w:bCs/>
          <w:sz w:val="24"/>
          <w:szCs w:val="28"/>
        </w:rPr>
        <w:t>or provincial</w:t>
      </w:r>
      <w:r w:rsidRPr="00795B16">
        <w:rPr>
          <w:rFonts w:ascii="Tahoma" w:eastAsiaTheme="majorEastAsia" w:hAnsi="Tahoma" w:cstheme="majorBidi"/>
          <w:bCs/>
          <w:sz w:val="24"/>
          <w:szCs w:val="28"/>
        </w:rPr>
        <w:t xml:space="preserve"> assessment</w:t>
      </w:r>
      <w:r w:rsidR="003C6002" w:rsidRPr="00795B16">
        <w:rPr>
          <w:rFonts w:ascii="Tahoma" w:eastAsiaTheme="majorEastAsia" w:hAnsi="Tahoma" w:cstheme="majorBidi"/>
          <w:bCs/>
          <w:sz w:val="24"/>
          <w:szCs w:val="28"/>
        </w:rPr>
        <w:t>.</w:t>
      </w:r>
    </w:p>
    <w:p w:rsidR="00CB4367" w:rsidRPr="00795B16" w:rsidRDefault="003C6002" w:rsidP="00A07633">
      <w:pPr>
        <w:pStyle w:val="ListParagraph"/>
        <w:numPr>
          <w:ilvl w:val="0"/>
          <w:numId w:val="20"/>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 xml:space="preserve">No copies of </w:t>
      </w:r>
      <w:r w:rsidR="00CB4367" w:rsidRPr="00795B16">
        <w:rPr>
          <w:rFonts w:ascii="Tahoma" w:eastAsiaTheme="majorEastAsia" w:hAnsi="Tahoma" w:cstheme="majorBidi"/>
          <w:bCs/>
          <w:sz w:val="24"/>
          <w:szCs w:val="28"/>
        </w:rPr>
        <w:t>patient folders</w:t>
      </w:r>
      <w:r w:rsidR="000F2DA2" w:rsidRPr="00795B16">
        <w:rPr>
          <w:rFonts w:ascii="Tahoma" w:eastAsiaTheme="majorEastAsia" w:hAnsi="Tahoma" w:cstheme="majorBidi"/>
          <w:bCs/>
          <w:sz w:val="24"/>
          <w:szCs w:val="28"/>
        </w:rPr>
        <w:t>, MDNFs</w:t>
      </w:r>
      <w:r w:rsidR="00CB4367" w:rsidRPr="00795B16">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or A</w:t>
      </w:r>
      <w:r w:rsidR="00CB4367" w:rsidRPr="00795B16">
        <w:rPr>
          <w:rFonts w:ascii="Tahoma" w:eastAsiaTheme="majorEastAsia" w:hAnsi="Tahoma" w:cstheme="majorBidi"/>
          <w:bCs/>
          <w:sz w:val="24"/>
          <w:szCs w:val="28"/>
        </w:rPr>
        <w:t>ssessors f</w:t>
      </w:r>
      <w:r w:rsidRPr="00795B16">
        <w:rPr>
          <w:rFonts w:ascii="Tahoma" w:eastAsiaTheme="majorEastAsia" w:hAnsi="Tahoma" w:cstheme="majorBidi"/>
          <w:bCs/>
          <w:sz w:val="24"/>
          <w:szCs w:val="28"/>
        </w:rPr>
        <w:t>orms should b</w:t>
      </w:r>
      <w:r w:rsidR="00CB4367" w:rsidRPr="00795B16">
        <w:rPr>
          <w:rFonts w:ascii="Tahoma" w:eastAsiaTheme="majorEastAsia" w:hAnsi="Tahoma" w:cstheme="majorBidi"/>
          <w:bCs/>
          <w:sz w:val="24"/>
          <w:szCs w:val="28"/>
        </w:rPr>
        <w:t>e kept in the provin</w:t>
      </w:r>
      <w:r w:rsidRPr="00795B16">
        <w:rPr>
          <w:rFonts w:ascii="Tahoma" w:eastAsiaTheme="majorEastAsia" w:hAnsi="Tahoma" w:cstheme="majorBidi"/>
          <w:bCs/>
          <w:sz w:val="24"/>
          <w:szCs w:val="28"/>
        </w:rPr>
        <w:t>cial</w:t>
      </w:r>
      <w:r w:rsidR="002E14CF">
        <w:rPr>
          <w:rFonts w:ascii="Tahoma" w:eastAsiaTheme="majorEastAsia" w:hAnsi="Tahoma" w:cstheme="majorBidi"/>
          <w:bCs/>
          <w:sz w:val="24"/>
          <w:szCs w:val="28"/>
        </w:rPr>
        <w:t xml:space="preserve"> </w:t>
      </w:r>
      <w:r w:rsidR="00CB4367" w:rsidRPr="00795B16">
        <w:rPr>
          <w:rFonts w:ascii="Tahoma" w:eastAsiaTheme="majorEastAsia" w:hAnsi="Tahoma" w:cstheme="majorBidi"/>
          <w:bCs/>
          <w:sz w:val="24"/>
          <w:szCs w:val="28"/>
        </w:rPr>
        <w:t>office</w:t>
      </w:r>
      <w:r w:rsidR="00722150" w:rsidRPr="00795B16">
        <w:rPr>
          <w:rFonts w:ascii="Tahoma" w:eastAsiaTheme="majorEastAsia" w:hAnsi="Tahoma" w:cstheme="majorBidi"/>
          <w:bCs/>
          <w:sz w:val="24"/>
          <w:szCs w:val="28"/>
        </w:rPr>
        <w:t>.</w:t>
      </w:r>
    </w:p>
    <w:p w:rsidR="00A635EF" w:rsidRPr="00795B16" w:rsidRDefault="00A635EF" w:rsidP="00A07633">
      <w:pPr>
        <w:pStyle w:val="ListParagraph"/>
        <w:numPr>
          <w:ilvl w:val="0"/>
          <w:numId w:val="20"/>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 xml:space="preserve">The MCWH coordinator can </w:t>
      </w:r>
      <w:r w:rsidR="003C6002" w:rsidRPr="00795B16">
        <w:rPr>
          <w:rFonts w:ascii="Tahoma" w:eastAsiaTheme="majorEastAsia" w:hAnsi="Tahoma" w:cstheme="majorBidi"/>
          <w:bCs/>
          <w:sz w:val="24"/>
          <w:szCs w:val="28"/>
        </w:rPr>
        <w:t xml:space="preserve">separately </w:t>
      </w:r>
      <w:r w:rsidRPr="00795B16">
        <w:rPr>
          <w:rFonts w:ascii="Tahoma" w:eastAsiaTheme="majorEastAsia" w:hAnsi="Tahoma" w:cstheme="majorBidi"/>
          <w:bCs/>
          <w:sz w:val="24"/>
          <w:szCs w:val="28"/>
        </w:rPr>
        <w:t xml:space="preserve">provide the </w:t>
      </w:r>
      <w:r w:rsidR="003C6002" w:rsidRPr="00795B16">
        <w:rPr>
          <w:rFonts w:ascii="Tahoma" w:eastAsiaTheme="majorEastAsia" w:hAnsi="Tahoma" w:cstheme="majorBidi"/>
          <w:bCs/>
          <w:sz w:val="24"/>
          <w:szCs w:val="28"/>
        </w:rPr>
        <w:t xml:space="preserve">provincial </w:t>
      </w:r>
      <w:r w:rsidRPr="00795B16">
        <w:rPr>
          <w:rFonts w:ascii="Tahoma" w:eastAsiaTheme="majorEastAsia" w:hAnsi="Tahoma" w:cstheme="majorBidi"/>
          <w:bCs/>
          <w:sz w:val="24"/>
          <w:szCs w:val="28"/>
        </w:rPr>
        <w:t>structures with d</w:t>
      </w:r>
      <w:r w:rsidR="003C6002" w:rsidRPr="00795B16">
        <w:rPr>
          <w:rFonts w:ascii="Tahoma" w:eastAsiaTheme="majorEastAsia" w:hAnsi="Tahoma" w:cstheme="majorBidi"/>
          <w:bCs/>
          <w:sz w:val="24"/>
          <w:szCs w:val="28"/>
        </w:rPr>
        <w:t>a</w:t>
      </w:r>
      <w:r w:rsidRPr="00795B16">
        <w:rPr>
          <w:rFonts w:ascii="Tahoma" w:eastAsiaTheme="majorEastAsia" w:hAnsi="Tahoma" w:cstheme="majorBidi"/>
          <w:bCs/>
          <w:sz w:val="24"/>
          <w:szCs w:val="28"/>
        </w:rPr>
        <w:t>ta on numbers and cause of maternal de</w:t>
      </w:r>
      <w:r w:rsidR="003C6002" w:rsidRPr="00795B16">
        <w:rPr>
          <w:rFonts w:ascii="Tahoma" w:eastAsiaTheme="majorEastAsia" w:hAnsi="Tahoma" w:cstheme="majorBidi"/>
          <w:bCs/>
          <w:sz w:val="24"/>
          <w:szCs w:val="28"/>
        </w:rPr>
        <w:t xml:space="preserve">aths but not with any of the NCCEMD forms or </w:t>
      </w:r>
      <w:r w:rsidRPr="00795B16">
        <w:rPr>
          <w:rFonts w:ascii="Tahoma" w:eastAsiaTheme="majorEastAsia" w:hAnsi="Tahoma" w:cstheme="majorBidi"/>
          <w:bCs/>
          <w:sz w:val="24"/>
          <w:szCs w:val="28"/>
        </w:rPr>
        <w:t>dat</w:t>
      </w:r>
      <w:r w:rsidR="003C6002" w:rsidRPr="00795B16">
        <w:rPr>
          <w:rFonts w:ascii="Tahoma" w:eastAsiaTheme="majorEastAsia" w:hAnsi="Tahoma" w:cstheme="majorBidi"/>
          <w:bCs/>
          <w:sz w:val="24"/>
          <w:szCs w:val="28"/>
        </w:rPr>
        <w:t>a</w:t>
      </w:r>
      <w:r w:rsidRPr="00795B16">
        <w:rPr>
          <w:rFonts w:ascii="Tahoma" w:eastAsiaTheme="majorEastAsia" w:hAnsi="Tahoma" w:cstheme="majorBidi"/>
          <w:bCs/>
          <w:sz w:val="24"/>
          <w:szCs w:val="28"/>
        </w:rPr>
        <w:t xml:space="preserve"> on avoidable factors</w:t>
      </w:r>
      <w:r w:rsidR="00722150" w:rsidRPr="00795B16">
        <w:rPr>
          <w:rFonts w:ascii="Tahoma" w:eastAsiaTheme="majorEastAsia" w:hAnsi="Tahoma" w:cstheme="majorBidi"/>
          <w:bCs/>
          <w:sz w:val="24"/>
          <w:szCs w:val="28"/>
        </w:rPr>
        <w:t>.</w:t>
      </w:r>
    </w:p>
    <w:p w:rsidR="00A635EF" w:rsidRPr="00795B16" w:rsidRDefault="00722150" w:rsidP="00A07633">
      <w:pPr>
        <w:pStyle w:val="ListParagraph"/>
        <w:numPr>
          <w:ilvl w:val="0"/>
          <w:numId w:val="20"/>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Provin</w:t>
      </w:r>
      <w:r w:rsidR="00A635EF" w:rsidRPr="00795B16">
        <w:rPr>
          <w:rFonts w:ascii="Tahoma" w:eastAsiaTheme="majorEastAsia" w:hAnsi="Tahoma" w:cstheme="majorBidi"/>
          <w:bCs/>
          <w:sz w:val="24"/>
          <w:szCs w:val="28"/>
        </w:rPr>
        <w:t>c</w:t>
      </w:r>
      <w:r w:rsidR="003C6002" w:rsidRPr="00795B16">
        <w:rPr>
          <w:rFonts w:ascii="Tahoma" w:eastAsiaTheme="majorEastAsia" w:hAnsi="Tahoma" w:cstheme="majorBidi"/>
          <w:bCs/>
          <w:sz w:val="24"/>
          <w:szCs w:val="28"/>
        </w:rPr>
        <w:t xml:space="preserve">ial </w:t>
      </w:r>
      <w:r w:rsidR="00A635EF" w:rsidRPr="00795B16">
        <w:rPr>
          <w:rFonts w:ascii="Tahoma" w:eastAsiaTheme="majorEastAsia" w:hAnsi="Tahoma" w:cstheme="majorBidi"/>
          <w:bCs/>
          <w:sz w:val="24"/>
          <w:szCs w:val="28"/>
        </w:rPr>
        <w:t xml:space="preserve">assessors must keep </w:t>
      </w:r>
      <w:r w:rsidRPr="00795B16">
        <w:rPr>
          <w:rFonts w:ascii="Tahoma" w:eastAsiaTheme="majorEastAsia" w:hAnsi="Tahoma" w:cstheme="majorBidi"/>
          <w:bCs/>
          <w:sz w:val="24"/>
          <w:szCs w:val="28"/>
        </w:rPr>
        <w:t xml:space="preserve">confidential the details of the maternal deaths they have assessed. They </w:t>
      </w:r>
      <w:r w:rsidR="003C6002" w:rsidRPr="00795B16">
        <w:rPr>
          <w:rFonts w:ascii="Tahoma" w:eastAsiaTheme="majorEastAsia" w:hAnsi="Tahoma" w:cstheme="majorBidi"/>
          <w:bCs/>
          <w:sz w:val="24"/>
          <w:szCs w:val="28"/>
        </w:rPr>
        <w:t xml:space="preserve">must </w:t>
      </w:r>
      <w:r w:rsidRPr="00795B16">
        <w:rPr>
          <w:rFonts w:ascii="Tahoma" w:eastAsiaTheme="majorEastAsia" w:hAnsi="Tahoma" w:cstheme="majorBidi"/>
          <w:bCs/>
          <w:sz w:val="24"/>
          <w:szCs w:val="28"/>
        </w:rPr>
        <w:t xml:space="preserve">not </w:t>
      </w:r>
      <w:r w:rsidR="003C6002" w:rsidRPr="00795B16">
        <w:rPr>
          <w:rFonts w:ascii="Tahoma" w:eastAsiaTheme="majorEastAsia" w:hAnsi="Tahoma" w:cstheme="majorBidi"/>
          <w:bCs/>
          <w:sz w:val="24"/>
          <w:szCs w:val="28"/>
        </w:rPr>
        <w:t>agree to be a</w:t>
      </w:r>
      <w:r w:rsidR="00A635EF" w:rsidRPr="00795B16">
        <w:rPr>
          <w:rFonts w:ascii="Tahoma" w:eastAsiaTheme="majorEastAsia" w:hAnsi="Tahoma" w:cstheme="majorBidi"/>
          <w:bCs/>
          <w:sz w:val="24"/>
          <w:szCs w:val="28"/>
        </w:rPr>
        <w:t>n expert witness in any ca</w:t>
      </w:r>
      <w:r w:rsidR="003C6002" w:rsidRPr="00795B16">
        <w:rPr>
          <w:rFonts w:ascii="Tahoma" w:eastAsiaTheme="majorEastAsia" w:hAnsi="Tahoma" w:cstheme="majorBidi"/>
          <w:bCs/>
          <w:sz w:val="24"/>
          <w:szCs w:val="28"/>
        </w:rPr>
        <w:t>se</w:t>
      </w:r>
      <w:r w:rsidR="00A635EF" w:rsidRPr="00795B16">
        <w:rPr>
          <w:rFonts w:ascii="Tahoma" w:eastAsiaTheme="majorEastAsia" w:hAnsi="Tahoma" w:cstheme="majorBidi"/>
          <w:bCs/>
          <w:sz w:val="24"/>
          <w:szCs w:val="28"/>
        </w:rPr>
        <w:t xml:space="preserve"> that they have asses</w:t>
      </w:r>
      <w:r w:rsidR="003C6002" w:rsidRPr="00795B16">
        <w:rPr>
          <w:rFonts w:ascii="Tahoma" w:eastAsiaTheme="majorEastAsia" w:hAnsi="Tahoma" w:cstheme="majorBidi"/>
          <w:bCs/>
          <w:sz w:val="24"/>
          <w:szCs w:val="28"/>
        </w:rPr>
        <w:t>sed for the NCCEMD</w:t>
      </w:r>
      <w:r w:rsidR="00A635EF" w:rsidRPr="00795B16">
        <w:rPr>
          <w:rFonts w:ascii="Tahoma" w:eastAsiaTheme="majorEastAsia" w:hAnsi="Tahoma" w:cstheme="majorBidi"/>
          <w:bCs/>
          <w:sz w:val="24"/>
          <w:szCs w:val="28"/>
        </w:rPr>
        <w:t>.</w:t>
      </w:r>
      <w:r w:rsidRPr="00795B16">
        <w:rPr>
          <w:rFonts w:ascii="Tahoma" w:eastAsiaTheme="majorEastAsia" w:hAnsi="Tahoma" w:cstheme="majorBidi"/>
          <w:bCs/>
          <w:sz w:val="24"/>
          <w:szCs w:val="28"/>
        </w:rPr>
        <w:t xml:space="preserve"> (</w:t>
      </w:r>
      <w:r w:rsidR="003C6002" w:rsidRPr="00795B16">
        <w:rPr>
          <w:rFonts w:ascii="Tahoma" w:eastAsiaTheme="majorEastAsia" w:hAnsi="Tahoma" w:cstheme="majorBidi"/>
          <w:bCs/>
          <w:sz w:val="24"/>
          <w:szCs w:val="28"/>
        </w:rPr>
        <w:t>This would be a conflict of interest</w:t>
      </w:r>
      <w:r w:rsidRPr="00795B16">
        <w:rPr>
          <w:rFonts w:ascii="Tahoma" w:eastAsiaTheme="majorEastAsia" w:hAnsi="Tahoma" w:cstheme="majorBidi"/>
          <w:bCs/>
          <w:sz w:val="24"/>
          <w:szCs w:val="28"/>
        </w:rPr>
        <w:t>)</w:t>
      </w:r>
      <w:r w:rsidR="003C6002" w:rsidRPr="00795B16">
        <w:rPr>
          <w:rFonts w:ascii="Tahoma" w:eastAsiaTheme="majorEastAsia" w:hAnsi="Tahoma" w:cstheme="majorBidi"/>
          <w:bCs/>
          <w:sz w:val="24"/>
          <w:szCs w:val="28"/>
        </w:rPr>
        <w:t>.</w:t>
      </w:r>
    </w:p>
    <w:p w:rsidR="00A635EF" w:rsidRPr="00795B16" w:rsidRDefault="00A635EF" w:rsidP="00A07633">
      <w:pPr>
        <w:pStyle w:val="ListParagraph"/>
        <w:numPr>
          <w:ilvl w:val="0"/>
          <w:numId w:val="20"/>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If</w:t>
      </w:r>
      <w:r w:rsidR="002E14CF">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a</w:t>
      </w:r>
      <w:r w:rsidR="003C6002" w:rsidRPr="00795B16">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provinc</w:t>
      </w:r>
      <w:r w:rsidR="003C6002" w:rsidRPr="00795B16">
        <w:rPr>
          <w:rFonts w:ascii="Tahoma" w:eastAsiaTheme="majorEastAsia" w:hAnsi="Tahoma" w:cstheme="majorBidi"/>
          <w:bCs/>
          <w:sz w:val="24"/>
          <w:szCs w:val="28"/>
        </w:rPr>
        <w:t>ial ass</w:t>
      </w:r>
      <w:r w:rsidRPr="00795B16">
        <w:rPr>
          <w:rFonts w:ascii="Tahoma" w:eastAsiaTheme="majorEastAsia" w:hAnsi="Tahoma" w:cstheme="majorBidi"/>
          <w:bCs/>
          <w:sz w:val="24"/>
          <w:szCs w:val="28"/>
        </w:rPr>
        <w:t>es</w:t>
      </w:r>
      <w:r w:rsidR="003C6002" w:rsidRPr="00795B16">
        <w:rPr>
          <w:rFonts w:ascii="Tahoma" w:eastAsiaTheme="majorEastAsia" w:hAnsi="Tahoma" w:cstheme="majorBidi"/>
          <w:bCs/>
          <w:sz w:val="24"/>
          <w:szCs w:val="28"/>
        </w:rPr>
        <w:t>s</w:t>
      </w:r>
      <w:r w:rsidRPr="00795B16">
        <w:rPr>
          <w:rFonts w:ascii="Tahoma" w:eastAsiaTheme="majorEastAsia" w:hAnsi="Tahoma" w:cstheme="majorBidi"/>
          <w:bCs/>
          <w:sz w:val="24"/>
          <w:szCs w:val="28"/>
        </w:rPr>
        <w:t>or</w:t>
      </w:r>
      <w:r w:rsidR="003C6002" w:rsidRPr="00795B16">
        <w:rPr>
          <w:rFonts w:ascii="Tahoma" w:eastAsiaTheme="majorEastAsia" w:hAnsi="Tahoma" w:cstheme="majorBidi"/>
          <w:bCs/>
          <w:sz w:val="24"/>
          <w:szCs w:val="28"/>
        </w:rPr>
        <w:t xml:space="preserve"> identifies</w:t>
      </w:r>
      <w:r w:rsidR="002E14CF">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an al</w:t>
      </w:r>
      <w:r w:rsidR="003C6002" w:rsidRPr="00795B16">
        <w:rPr>
          <w:rFonts w:ascii="Tahoma" w:eastAsiaTheme="majorEastAsia" w:hAnsi="Tahoma" w:cstheme="majorBidi"/>
          <w:bCs/>
          <w:sz w:val="24"/>
          <w:szCs w:val="28"/>
        </w:rPr>
        <w:t>a</w:t>
      </w:r>
      <w:r w:rsidRPr="00795B16">
        <w:rPr>
          <w:rFonts w:ascii="Tahoma" w:eastAsiaTheme="majorEastAsia" w:hAnsi="Tahoma" w:cstheme="majorBidi"/>
          <w:bCs/>
          <w:sz w:val="24"/>
          <w:szCs w:val="28"/>
        </w:rPr>
        <w:t xml:space="preserve">rming incident </w:t>
      </w:r>
      <w:r w:rsidR="00722150" w:rsidRPr="00795B16">
        <w:rPr>
          <w:rFonts w:ascii="Tahoma" w:eastAsiaTheme="majorEastAsia" w:hAnsi="Tahoma" w:cstheme="majorBidi"/>
          <w:bCs/>
          <w:sz w:val="24"/>
          <w:szCs w:val="28"/>
        </w:rPr>
        <w:t xml:space="preserve">or practice </w:t>
      </w:r>
      <w:r w:rsidRPr="00795B16">
        <w:rPr>
          <w:rFonts w:ascii="Tahoma" w:eastAsiaTheme="majorEastAsia" w:hAnsi="Tahoma" w:cstheme="majorBidi"/>
          <w:bCs/>
          <w:sz w:val="24"/>
          <w:szCs w:val="28"/>
        </w:rPr>
        <w:t>that occurred in a</w:t>
      </w:r>
      <w:r w:rsidR="003C6002" w:rsidRPr="00795B16">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f</w:t>
      </w:r>
      <w:r w:rsidR="00722150" w:rsidRPr="00795B16">
        <w:rPr>
          <w:rFonts w:ascii="Tahoma" w:eastAsiaTheme="majorEastAsia" w:hAnsi="Tahoma" w:cstheme="majorBidi"/>
          <w:bCs/>
          <w:sz w:val="24"/>
          <w:szCs w:val="28"/>
        </w:rPr>
        <w:t>acility from</w:t>
      </w:r>
      <w:r w:rsidR="002E14CF">
        <w:rPr>
          <w:rFonts w:ascii="Tahoma" w:eastAsiaTheme="majorEastAsia" w:hAnsi="Tahoma" w:cstheme="majorBidi"/>
          <w:bCs/>
          <w:sz w:val="24"/>
          <w:szCs w:val="28"/>
        </w:rPr>
        <w:t xml:space="preserve"> </w:t>
      </w:r>
      <w:r w:rsidR="003C6002" w:rsidRPr="00795B16">
        <w:rPr>
          <w:rFonts w:ascii="Tahoma" w:eastAsiaTheme="majorEastAsia" w:hAnsi="Tahoma" w:cstheme="majorBidi"/>
          <w:bCs/>
          <w:sz w:val="24"/>
          <w:szCs w:val="28"/>
        </w:rPr>
        <w:t>a case that they have assessed which they deem to require urgent remedial action (e</w:t>
      </w:r>
      <w:r w:rsidR="00EA4BD0">
        <w:rPr>
          <w:rFonts w:ascii="Tahoma" w:eastAsiaTheme="majorEastAsia" w:hAnsi="Tahoma" w:cstheme="majorBidi"/>
          <w:bCs/>
          <w:sz w:val="24"/>
          <w:szCs w:val="28"/>
        </w:rPr>
        <w:t>.</w:t>
      </w:r>
      <w:r w:rsidR="003C6002" w:rsidRPr="00795B16">
        <w:rPr>
          <w:rFonts w:ascii="Tahoma" w:eastAsiaTheme="majorEastAsia" w:hAnsi="Tahoma" w:cstheme="majorBidi"/>
          <w:bCs/>
          <w:sz w:val="24"/>
          <w:szCs w:val="28"/>
        </w:rPr>
        <w:t>g</w:t>
      </w:r>
      <w:r w:rsidR="00EA4BD0">
        <w:rPr>
          <w:rFonts w:ascii="Tahoma" w:eastAsiaTheme="majorEastAsia" w:hAnsi="Tahoma" w:cstheme="majorBidi"/>
          <w:bCs/>
          <w:sz w:val="24"/>
          <w:szCs w:val="28"/>
        </w:rPr>
        <w:t>.</w:t>
      </w:r>
      <w:r w:rsidR="003C6002" w:rsidRPr="00795B16">
        <w:rPr>
          <w:rFonts w:ascii="Tahoma" w:eastAsiaTheme="majorEastAsia" w:hAnsi="Tahoma" w:cstheme="majorBidi"/>
          <w:bCs/>
          <w:sz w:val="24"/>
          <w:szCs w:val="28"/>
        </w:rPr>
        <w:t xml:space="preserve"> the facility is inducing labour with a dose of misoprostol that is higher than</w:t>
      </w:r>
      <w:r w:rsidR="002E14CF">
        <w:rPr>
          <w:rFonts w:ascii="Tahoma" w:eastAsiaTheme="majorEastAsia" w:hAnsi="Tahoma" w:cstheme="majorBidi"/>
          <w:bCs/>
          <w:sz w:val="24"/>
          <w:szCs w:val="28"/>
        </w:rPr>
        <w:t xml:space="preserve"> </w:t>
      </w:r>
      <w:r w:rsidR="003C6002" w:rsidRPr="00795B16">
        <w:rPr>
          <w:rFonts w:ascii="Tahoma" w:eastAsiaTheme="majorEastAsia" w:hAnsi="Tahoma" w:cstheme="majorBidi"/>
          <w:bCs/>
          <w:sz w:val="24"/>
          <w:szCs w:val="28"/>
        </w:rPr>
        <w:t>stipulated by standard protocols),</w:t>
      </w:r>
      <w:r w:rsidRPr="00795B16">
        <w:rPr>
          <w:rFonts w:ascii="Tahoma" w:eastAsiaTheme="majorEastAsia" w:hAnsi="Tahoma" w:cstheme="majorBidi"/>
          <w:bCs/>
          <w:sz w:val="24"/>
          <w:szCs w:val="28"/>
        </w:rPr>
        <w:t xml:space="preserve"> they must not contact the facility directl</w:t>
      </w:r>
      <w:r w:rsidR="003C6002" w:rsidRPr="00795B16">
        <w:rPr>
          <w:rFonts w:ascii="Tahoma" w:eastAsiaTheme="majorEastAsia" w:hAnsi="Tahoma" w:cstheme="majorBidi"/>
          <w:bCs/>
          <w:sz w:val="24"/>
          <w:szCs w:val="28"/>
        </w:rPr>
        <w:t>y themselves</w:t>
      </w:r>
      <w:r w:rsidR="00722150" w:rsidRPr="00795B16">
        <w:rPr>
          <w:rFonts w:ascii="Tahoma" w:eastAsiaTheme="majorEastAsia" w:hAnsi="Tahoma" w:cstheme="majorBidi"/>
          <w:bCs/>
          <w:sz w:val="24"/>
          <w:szCs w:val="28"/>
        </w:rPr>
        <w:t>. However</w:t>
      </w:r>
      <w:r w:rsidR="003C6002" w:rsidRPr="00795B16">
        <w:rPr>
          <w:rFonts w:ascii="Tahoma" w:eastAsiaTheme="majorEastAsia" w:hAnsi="Tahoma" w:cstheme="majorBidi"/>
          <w:bCs/>
          <w:sz w:val="24"/>
          <w:szCs w:val="28"/>
        </w:rPr>
        <w:t xml:space="preserve">, </w:t>
      </w:r>
      <w:r w:rsidR="00722150" w:rsidRPr="00795B16">
        <w:rPr>
          <w:rFonts w:ascii="Tahoma" w:eastAsiaTheme="majorEastAsia" w:hAnsi="Tahoma" w:cstheme="majorBidi"/>
          <w:bCs/>
          <w:sz w:val="24"/>
          <w:szCs w:val="28"/>
        </w:rPr>
        <w:t xml:space="preserve">they should </w:t>
      </w:r>
      <w:r w:rsidRPr="00795B16">
        <w:rPr>
          <w:rFonts w:ascii="Tahoma" w:eastAsiaTheme="majorEastAsia" w:hAnsi="Tahoma" w:cstheme="majorBidi"/>
          <w:bCs/>
          <w:sz w:val="24"/>
          <w:szCs w:val="28"/>
        </w:rPr>
        <w:t>inf</w:t>
      </w:r>
      <w:r w:rsidR="003C6002" w:rsidRPr="00795B16">
        <w:rPr>
          <w:rFonts w:ascii="Tahoma" w:eastAsiaTheme="majorEastAsia" w:hAnsi="Tahoma" w:cstheme="majorBidi"/>
          <w:bCs/>
          <w:sz w:val="24"/>
          <w:szCs w:val="28"/>
        </w:rPr>
        <w:t>o</w:t>
      </w:r>
      <w:r w:rsidRPr="00795B16">
        <w:rPr>
          <w:rFonts w:ascii="Tahoma" w:eastAsiaTheme="majorEastAsia" w:hAnsi="Tahoma" w:cstheme="majorBidi"/>
          <w:bCs/>
          <w:sz w:val="24"/>
          <w:szCs w:val="28"/>
        </w:rPr>
        <w:t xml:space="preserve">rm the </w:t>
      </w:r>
      <w:r w:rsidR="003C6002" w:rsidRPr="00795B16">
        <w:rPr>
          <w:rFonts w:ascii="Tahoma" w:eastAsiaTheme="majorEastAsia" w:hAnsi="Tahoma" w:cstheme="majorBidi"/>
          <w:bCs/>
          <w:sz w:val="24"/>
          <w:szCs w:val="28"/>
        </w:rPr>
        <w:t>MCWH coordinator to urgentl</w:t>
      </w:r>
      <w:r w:rsidRPr="00795B16">
        <w:rPr>
          <w:rFonts w:ascii="Tahoma" w:eastAsiaTheme="majorEastAsia" w:hAnsi="Tahoma" w:cstheme="majorBidi"/>
          <w:bCs/>
          <w:sz w:val="24"/>
          <w:szCs w:val="28"/>
        </w:rPr>
        <w:t>y address this problem</w:t>
      </w:r>
      <w:r w:rsidR="002E14CF">
        <w:rPr>
          <w:rFonts w:ascii="Tahoma" w:eastAsiaTheme="majorEastAsia" w:hAnsi="Tahoma" w:cstheme="majorBidi"/>
          <w:bCs/>
          <w:sz w:val="24"/>
          <w:szCs w:val="28"/>
        </w:rPr>
        <w:t xml:space="preserve"> </w:t>
      </w:r>
      <w:r w:rsidR="003C6002" w:rsidRPr="00795B16">
        <w:rPr>
          <w:rFonts w:ascii="Tahoma" w:eastAsiaTheme="majorEastAsia" w:hAnsi="Tahoma" w:cstheme="majorBidi"/>
          <w:bCs/>
          <w:sz w:val="24"/>
          <w:szCs w:val="28"/>
        </w:rPr>
        <w:t xml:space="preserve">at the facility </w:t>
      </w:r>
      <w:r w:rsidRPr="00795B16">
        <w:rPr>
          <w:rFonts w:ascii="Tahoma" w:eastAsiaTheme="majorEastAsia" w:hAnsi="Tahoma" w:cstheme="majorBidi"/>
          <w:bCs/>
          <w:sz w:val="24"/>
          <w:szCs w:val="28"/>
        </w:rPr>
        <w:t>via the DC</w:t>
      </w:r>
      <w:r w:rsidR="003C6002" w:rsidRPr="00795B16">
        <w:rPr>
          <w:rFonts w:ascii="Tahoma" w:eastAsiaTheme="majorEastAsia" w:hAnsi="Tahoma" w:cstheme="majorBidi"/>
          <w:bCs/>
          <w:sz w:val="24"/>
          <w:szCs w:val="28"/>
        </w:rPr>
        <w:t xml:space="preserve">ST </w:t>
      </w:r>
      <w:r w:rsidRPr="00795B16">
        <w:rPr>
          <w:rFonts w:ascii="Tahoma" w:eastAsiaTheme="majorEastAsia" w:hAnsi="Tahoma" w:cstheme="majorBidi"/>
          <w:bCs/>
          <w:sz w:val="24"/>
          <w:szCs w:val="28"/>
        </w:rPr>
        <w:t>team</w:t>
      </w:r>
      <w:r w:rsidR="003C6002" w:rsidRPr="00795B16">
        <w:rPr>
          <w:rFonts w:ascii="Tahoma" w:eastAsiaTheme="majorEastAsia" w:hAnsi="Tahoma" w:cstheme="majorBidi"/>
          <w:bCs/>
          <w:sz w:val="24"/>
          <w:szCs w:val="28"/>
        </w:rPr>
        <w:t xml:space="preserve"> or a provincial</w:t>
      </w:r>
      <w:r w:rsidR="002E14CF">
        <w:rPr>
          <w:rFonts w:ascii="Tahoma" w:eastAsiaTheme="majorEastAsia" w:hAnsi="Tahoma" w:cstheme="majorBidi"/>
          <w:bCs/>
          <w:sz w:val="24"/>
          <w:szCs w:val="28"/>
        </w:rPr>
        <w:t xml:space="preserve"> </w:t>
      </w:r>
      <w:r w:rsidR="003C6002" w:rsidRPr="00795B16">
        <w:rPr>
          <w:rFonts w:ascii="Tahoma" w:eastAsiaTheme="majorEastAsia" w:hAnsi="Tahoma" w:cstheme="majorBidi"/>
          <w:bCs/>
          <w:sz w:val="24"/>
          <w:szCs w:val="28"/>
        </w:rPr>
        <w:t>obstetrician overseeing that facility.</w:t>
      </w:r>
    </w:p>
    <w:p w:rsidR="00A635EF" w:rsidRPr="00A07633" w:rsidRDefault="00A07633" w:rsidP="00A07633">
      <w:pPr>
        <w:rPr>
          <w:rFonts w:ascii="Tahoma" w:eastAsiaTheme="majorEastAsia" w:hAnsi="Tahoma" w:cstheme="majorBidi"/>
          <w:bCs/>
          <w:szCs w:val="28"/>
        </w:rPr>
      </w:pPr>
      <w:r w:rsidRPr="00A07633">
        <w:rPr>
          <w:rFonts w:ascii="Tahoma" w:eastAsiaTheme="majorEastAsia" w:hAnsi="Tahoma" w:cstheme="majorBidi"/>
          <w:b/>
          <w:bCs/>
          <w:szCs w:val="28"/>
        </w:rPr>
        <w:t xml:space="preserve">At </w:t>
      </w:r>
      <w:r>
        <w:rPr>
          <w:rFonts w:ascii="Tahoma" w:eastAsiaTheme="majorEastAsia" w:hAnsi="Tahoma" w:cstheme="majorBidi"/>
          <w:b/>
          <w:bCs/>
          <w:szCs w:val="28"/>
        </w:rPr>
        <w:t>national level:</w:t>
      </w:r>
    </w:p>
    <w:p w:rsidR="00B77A1A" w:rsidRPr="00795B16" w:rsidRDefault="00B77A1A" w:rsidP="00A07633">
      <w:pPr>
        <w:pStyle w:val="ListParagraph"/>
        <w:numPr>
          <w:ilvl w:val="0"/>
          <w:numId w:val="21"/>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All original hard copy data (MDNFs, Assessor</w:t>
      </w:r>
      <w:r w:rsidR="00722150" w:rsidRPr="00795B16">
        <w:rPr>
          <w:rFonts w:ascii="Tahoma" w:eastAsiaTheme="majorEastAsia" w:hAnsi="Tahoma" w:cstheme="majorBidi"/>
          <w:bCs/>
          <w:sz w:val="24"/>
          <w:szCs w:val="28"/>
        </w:rPr>
        <w:t>’</w:t>
      </w:r>
      <w:r w:rsidRPr="00795B16">
        <w:rPr>
          <w:rFonts w:ascii="Tahoma" w:eastAsiaTheme="majorEastAsia" w:hAnsi="Tahoma" w:cstheme="majorBidi"/>
          <w:bCs/>
          <w:sz w:val="24"/>
          <w:szCs w:val="28"/>
        </w:rPr>
        <w:t>s</w:t>
      </w:r>
      <w:r w:rsidR="002E14CF">
        <w:rPr>
          <w:rFonts w:ascii="Tahoma" w:eastAsiaTheme="majorEastAsia" w:hAnsi="Tahoma" w:cstheme="majorBidi"/>
          <w:bCs/>
          <w:sz w:val="24"/>
          <w:szCs w:val="28"/>
        </w:rPr>
        <w:t xml:space="preserve"> </w:t>
      </w:r>
      <w:r w:rsidRPr="00795B16">
        <w:rPr>
          <w:rFonts w:ascii="Tahoma" w:eastAsiaTheme="majorEastAsia" w:hAnsi="Tahoma" w:cstheme="majorBidi"/>
          <w:bCs/>
          <w:sz w:val="24"/>
          <w:szCs w:val="28"/>
        </w:rPr>
        <w:t>forms and photocopies of patient folders are destroyed once the reports are printed.</w:t>
      </w:r>
    </w:p>
    <w:p w:rsidR="00B77A1A" w:rsidRPr="00795B16" w:rsidRDefault="00B77A1A" w:rsidP="00A07633">
      <w:pPr>
        <w:pStyle w:val="ListParagraph"/>
        <w:numPr>
          <w:ilvl w:val="0"/>
          <w:numId w:val="21"/>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There is strict security for the national and provincial MAMMAs data entry system</w:t>
      </w:r>
    </w:p>
    <w:p w:rsidR="00A635EF" w:rsidRPr="00795B16" w:rsidRDefault="00A635EF" w:rsidP="00A07633">
      <w:pPr>
        <w:pStyle w:val="ListParagraph"/>
        <w:numPr>
          <w:ilvl w:val="0"/>
          <w:numId w:val="21"/>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NCCEMD members must not be involved as expert witnesses in ca</w:t>
      </w:r>
      <w:r w:rsidR="00B77A1A" w:rsidRPr="00795B16">
        <w:rPr>
          <w:rFonts w:ascii="Tahoma" w:eastAsiaTheme="majorEastAsia" w:hAnsi="Tahoma" w:cstheme="majorBidi"/>
          <w:bCs/>
          <w:sz w:val="24"/>
          <w:szCs w:val="28"/>
        </w:rPr>
        <w:t>ses wh</w:t>
      </w:r>
      <w:r w:rsidRPr="00795B16">
        <w:rPr>
          <w:rFonts w:ascii="Tahoma" w:eastAsiaTheme="majorEastAsia" w:hAnsi="Tahoma" w:cstheme="majorBidi"/>
          <w:bCs/>
          <w:sz w:val="24"/>
          <w:szCs w:val="28"/>
        </w:rPr>
        <w:t>ich involve maternal de</w:t>
      </w:r>
      <w:r w:rsidR="00B77A1A" w:rsidRPr="00795B16">
        <w:rPr>
          <w:rFonts w:ascii="Tahoma" w:eastAsiaTheme="majorEastAsia" w:hAnsi="Tahoma" w:cstheme="majorBidi"/>
          <w:bCs/>
          <w:sz w:val="24"/>
          <w:szCs w:val="28"/>
        </w:rPr>
        <w:t>aths</w:t>
      </w:r>
    </w:p>
    <w:p w:rsidR="00A635EF" w:rsidRPr="00795B16" w:rsidRDefault="00A635EF" w:rsidP="00A07633">
      <w:pPr>
        <w:pStyle w:val="ListParagraph"/>
        <w:numPr>
          <w:ilvl w:val="0"/>
          <w:numId w:val="21"/>
        </w:numPr>
        <w:ind w:left="426"/>
        <w:rPr>
          <w:rFonts w:ascii="Tahoma" w:eastAsiaTheme="majorEastAsia" w:hAnsi="Tahoma" w:cstheme="majorBidi"/>
          <w:bCs/>
          <w:sz w:val="24"/>
          <w:szCs w:val="28"/>
        </w:rPr>
      </w:pPr>
      <w:r w:rsidRPr="00795B16">
        <w:rPr>
          <w:rFonts w:ascii="Tahoma" w:eastAsiaTheme="majorEastAsia" w:hAnsi="Tahoma" w:cstheme="majorBidi"/>
          <w:bCs/>
          <w:sz w:val="24"/>
          <w:szCs w:val="28"/>
        </w:rPr>
        <w:t xml:space="preserve">Permission must be sort </w:t>
      </w:r>
      <w:r w:rsidR="00B77A1A" w:rsidRPr="00795B16">
        <w:rPr>
          <w:rFonts w:ascii="Tahoma" w:eastAsiaTheme="majorEastAsia" w:hAnsi="Tahoma" w:cstheme="majorBidi"/>
          <w:bCs/>
          <w:sz w:val="24"/>
          <w:szCs w:val="28"/>
        </w:rPr>
        <w:t xml:space="preserve">from the chairperson of the NCCEMD </w:t>
      </w:r>
      <w:r w:rsidRPr="00795B16">
        <w:rPr>
          <w:rFonts w:ascii="Tahoma" w:eastAsiaTheme="majorEastAsia" w:hAnsi="Tahoma" w:cstheme="majorBidi"/>
          <w:bCs/>
          <w:sz w:val="24"/>
          <w:szCs w:val="28"/>
        </w:rPr>
        <w:t xml:space="preserve">to </w:t>
      </w:r>
      <w:r w:rsidR="00B77A1A" w:rsidRPr="00795B16">
        <w:rPr>
          <w:rFonts w:ascii="Tahoma" w:eastAsiaTheme="majorEastAsia" w:hAnsi="Tahoma" w:cstheme="majorBidi"/>
          <w:bCs/>
          <w:sz w:val="24"/>
          <w:szCs w:val="28"/>
        </w:rPr>
        <w:t xml:space="preserve">present any </w:t>
      </w:r>
      <w:r w:rsidRPr="00795B16">
        <w:rPr>
          <w:rFonts w:ascii="Tahoma" w:eastAsiaTheme="majorEastAsia" w:hAnsi="Tahoma" w:cstheme="majorBidi"/>
          <w:bCs/>
          <w:sz w:val="24"/>
          <w:szCs w:val="28"/>
        </w:rPr>
        <w:t>d</w:t>
      </w:r>
      <w:r w:rsidR="00B77A1A" w:rsidRPr="00795B16">
        <w:rPr>
          <w:rFonts w:ascii="Tahoma" w:eastAsiaTheme="majorEastAsia" w:hAnsi="Tahoma" w:cstheme="majorBidi"/>
          <w:bCs/>
          <w:sz w:val="24"/>
          <w:szCs w:val="28"/>
        </w:rPr>
        <w:t>a</w:t>
      </w:r>
      <w:r w:rsidRPr="00795B16">
        <w:rPr>
          <w:rFonts w:ascii="Tahoma" w:eastAsiaTheme="majorEastAsia" w:hAnsi="Tahoma" w:cstheme="majorBidi"/>
          <w:bCs/>
          <w:sz w:val="24"/>
          <w:szCs w:val="28"/>
        </w:rPr>
        <w:t>ta before</w:t>
      </w:r>
      <w:r w:rsidR="002E14CF">
        <w:rPr>
          <w:rFonts w:ascii="Tahoma" w:eastAsiaTheme="majorEastAsia" w:hAnsi="Tahoma" w:cstheme="majorBidi"/>
          <w:bCs/>
          <w:sz w:val="24"/>
          <w:szCs w:val="28"/>
        </w:rPr>
        <w:t xml:space="preserve"> </w:t>
      </w:r>
      <w:r w:rsidR="00B77A1A" w:rsidRPr="00795B16">
        <w:rPr>
          <w:rFonts w:ascii="Tahoma" w:eastAsiaTheme="majorEastAsia" w:hAnsi="Tahoma" w:cstheme="majorBidi"/>
          <w:bCs/>
          <w:sz w:val="24"/>
          <w:szCs w:val="28"/>
        </w:rPr>
        <w:t>the report is</w:t>
      </w:r>
      <w:r w:rsidR="002E14CF">
        <w:rPr>
          <w:rFonts w:ascii="Tahoma" w:eastAsiaTheme="majorEastAsia" w:hAnsi="Tahoma" w:cstheme="majorBidi"/>
          <w:bCs/>
          <w:sz w:val="24"/>
          <w:szCs w:val="28"/>
        </w:rPr>
        <w:t xml:space="preserve"> </w:t>
      </w:r>
      <w:r w:rsidR="00B77A1A" w:rsidRPr="00795B16">
        <w:rPr>
          <w:rFonts w:ascii="Tahoma" w:eastAsiaTheme="majorEastAsia" w:hAnsi="Tahoma" w:cstheme="majorBidi"/>
          <w:bCs/>
          <w:sz w:val="24"/>
          <w:szCs w:val="28"/>
        </w:rPr>
        <w:t>printed, by which time it is in the public domain.</w:t>
      </w:r>
    </w:p>
    <w:p w:rsidR="00A13A48" w:rsidRDefault="00A13A48" w:rsidP="00A13A48">
      <w:pPr>
        <w:pStyle w:val="ListParagraph"/>
        <w:spacing w:after="0"/>
        <w:ind w:left="0"/>
        <w:rPr>
          <w:rFonts w:ascii="Tahoma" w:hAnsi="Tahoma"/>
          <w:sz w:val="24"/>
          <w:szCs w:val="28"/>
        </w:rPr>
      </w:pPr>
    </w:p>
    <w:p w:rsidR="00A13A48" w:rsidRDefault="00A13A48" w:rsidP="00897FDC">
      <w:pPr>
        <w:spacing w:before="240"/>
        <w:rPr>
          <w:rFonts w:ascii="Tahoma" w:hAnsi="Tahoma"/>
          <w:b/>
          <w:szCs w:val="36"/>
          <w:u w:val="single"/>
        </w:rPr>
      </w:pPr>
      <w:r w:rsidRPr="00A07633">
        <w:rPr>
          <w:rFonts w:ascii="Tahoma" w:hAnsi="Tahoma"/>
          <w:b/>
          <w:szCs w:val="36"/>
          <w:u w:val="single"/>
        </w:rPr>
        <w:t>ADDRESSING QUERIES ABOUT MATERNAL DEATH</w:t>
      </w:r>
      <w:r w:rsidR="00897FDC">
        <w:rPr>
          <w:rFonts w:ascii="Tahoma" w:hAnsi="Tahoma"/>
          <w:b/>
          <w:szCs w:val="36"/>
          <w:u w:val="single"/>
        </w:rPr>
        <w:t xml:space="preserve"> NOTIFICATION</w:t>
      </w:r>
    </w:p>
    <w:p w:rsidR="00F92C33" w:rsidRPr="00A07633" w:rsidRDefault="00F92C33" w:rsidP="00897FDC">
      <w:pPr>
        <w:spacing w:before="240"/>
        <w:rPr>
          <w:rFonts w:ascii="Tahoma" w:hAnsi="Tahoma"/>
          <w:b/>
          <w:szCs w:val="28"/>
          <w:u w:val="single"/>
        </w:rPr>
      </w:pPr>
    </w:p>
    <w:p w:rsidR="00897FDC" w:rsidRPr="005D50B9" w:rsidRDefault="00897FDC" w:rsidP="00897FDC">
      <w:pPr>
        <w:rPr>
          <w:rFonts w:ascii="Tahoma" w:hAnsi="Tahoma" w:cs="Tahoma"/>
          <w:lang w:val="en-US"/>
        </w:rPr>
      </w:pPr>
      <w:r w:rsidRPr="00897FDC">
        <w:rPr>
          <w:rFonts w:ascii="Tahoma" w:hAnsi="Tahoma" w:cs="Tahoma"/>
          <w:b/>
          <w:lang w:val="en-US"/>
        </w:rPr>
        <w:t>Frequently asked questions</w:t>
      </w:r>
      <w:r>
        <w:rPr>
          <w:rFonts w:ascii="Tahoma" w:hAnsi="Tahoma" w:cs="Tahoma"/>
          <w:b/>
          <w:lang w:val="en-US"/>
        </w:rPr>
        <w:t>:</w:t>
      </w:r>
      <w:r w:rsidRPr="005D50B9">
        <w:rPr>
          <w:rFonts w:ascii="Tahoma" w:hAnsi="Tahoma" w:cs="Tahoma"/>
          <w:lang w:val="en-US"/>
        </w:rPr>
        <w:t xml:space="preserve"> </w:t>
      </w:r>
    </w:p>
    <w:p w:rsidR="00897FDC" w:rsidRPr="00897FDC" w:rsidRDefault="00897FDC" w:rsidP="00826012">
      <w:pPr>
        <w:spacing w:before="240"/>
        <w:rPr>
          <w:rFonts w:ascii="Tahoma" w:hAnsi="Tahoma" w:cs="Tahoma"/>
          <w:b/>
          <w:i/>
          <w:lang w:val="en-US"/>
        </w:rPr>
      </w:pPr>
      <w:r w:rsidRPr="00897FDC">
        <w:rPr>
          <w:rFonts w:ascii="Tahoma" w:hAnsi="Tahoma" w:cs="Tahoma"/>
          <w:b/>
          <w:lang w:val="en-US"/>
        </w:rPr>
        <w:t xml:space="preserve">Q: </w:t>
      </w:r>
      <w:r w:rsidRPr="00897FDC">
        <w:rPr>
          <w:rFonts w:ascii="Tahoma" w:hAnsi="Tahoma" w:cs="Tahoma"/>
          <w:b/>
          <w:i/>
          <w:lang w:val="en-US"/>
        </w:rPr>
        <w:t>Should all deaths in pregnancy be notified, including coincidental deaths?</w:t>
      </w:r>
    </w:p>
    <w:p w:rsidR="00897FDC" w:rsidRPr="00897FDC" w:rsidRDefault="00897FDC" w:rsidP="00826012">
      <w:pPr>
        <w:ind w:left="720" w:hanging="720"/>
        <w:rPr>
          <w:rFonts w:ascii="Tahoma" w:hAnsi="Tahoma" w:cs="Tahoma"/>
          <w:lang w:val="en-US"/>
        </w:rPr>
      </w:pPr>
      <w:r w:rsidRPr="00897FDC">
        <w:rPr>
          <w:rFonts w:ascii="Tahoma" w:hAnsi="Tahoma" w:cs="Tahoma"/>
          <w:lang w:val="en-US"/>
        </w:rPr>
        <w:t xml:space="preserve">A: </w:t>
      </w:r>
      <w:r w:rsidR="00826012">
        <w:rPr>
          <w:rFonts w:ascii="Tahoma" w:hAnsi="Tahoma" w:cs="Tahoma"/>
          <w:lang w:val="en-US"/>
        </w:rPr>
        <w:t xml:space="preserve"> </w:t>
      </w:r>
      <w:r w:rsidRPr="00897FDC">
        <w:rPr>
          <w:rFonts w:ascii="Tahoma" w:hAnsi="Tahoma" w:cs="Tahoma"/>
          <w:lang w:val="en-US"/>
        </w:rPr>
        <w:t>All deaths should be notified if they occur during pregnancy or during the first 42 days after delivery (this includes 42 days after miscarriage, termination of pregnancy or surgery for ectopic pregnancy). Even if you think the death had no relation to the pregnancy, it must be notified. The death will be assessed by provincially-appointed expert assessors who will make a decision about whether it is a maternal death or a coincidental death in pregnancy. If the assessment is that it is a coincidental death, then it will be recorded as such in the Saving Mothers report, and will not be included in calculation of maternal mortality ratio.</w:t>
      </w:r>
    </w:p>
    <w:p w:rsidR="00897FDC" w:rsidRPr="00897FDC" w:rsidRDefault="00897FDC" w:rsidP="00897FDC">
      <w:pPr>
        <w:spacing w:before="240"/>
        <w:rPr>
          <w:rFonts w:ascii="Tahoma" w:hAnsi="Tahoma" w:cs="Tahoma"/>
          <w:b/>
          <w:lang w:val="en-US"/>
        </w:rPr>
      </w:pPr>
      <w:r w:rsidRPr="00897FDC">
        <w:rPr>
          <w:rFonts w:ascii="Tahoma" w:hAnsi="Tahoma" w:cs="Tahoma"/>
          <w:b/>
          <w:lang w:val="en-US"/>
        </w:rPr>
        <w:t xml:space="preserve">Q: </w:t>
      </w:r>
      <w:r w:rsidRPr="00897FDC">
        <w:rPr>
          <w:rFonts w:ascii="Tahoma" w:hAnsi="Tahoma" w:cs="Tahoma"/>
          <w:b/>
          <w:i/>
          <w:lang w:val="en-US"/>
        </w:rPr>
        <w:t>Who should fill in the maternal death notification form (MDNF)?</w:t>
      </w:r>
    </w:p>
    <w:p w:rsidR="00897FDC" w:rsidRPr="00897FDC" w:rsidRDefault="00897FDC" w:rsidP="00826012">
      <w:pPr>
        <w:ind w:left="720" w:hanging="720"/>
        <w:rPr>
          <w:rFonts w:ascii="Tahoma" w:hAnsi="Tahoma" w:cs="Tahoma"/>
          <w:lang w:val="en-US"/>
        </w:rPr>
      </w:pPr>
      <w:r w:rsidRPr="00897FDC">
        <w:rPr>
          <w:rFonts w:ascii="Tahoma" w:hAnsi="Tahoma" w:cs="Tahoma"/>
          <w:lang w:val="en-US"/>
        </w:rPr>
        <w:lastRenderedPageBreak/>
        <w:t xml:space="preserve">A: </w:t>
      </w:r>
      <w:r w:rsidR="00826012">
        <w:rPr>
          <w:rFonts w:ascii="Tahoma" w:hAnsi="Tahoma" w:cs="Tahoma"/>
          <w:lang w:val="en-US"/>
        </w:rPr>
        <w:t xml:space="preserve"> </w:t>
      </w:r>
      <w:r w:rsidRPr="00897FDC">
        <w:rPr>
          <w:rFonts w:ascii="Tahoma" w:hAnsi="Tahoma" w:cs="Tahoma"/>
          <w:lang w:val="en-US"/>
        </w:rPr>
        <w:t>Any clinical person involved in the management of the case can fill in the demographic and case details in the form, but before the filling of the form is finalized, there should be a review process conducted at the facility to clarify the facts of the case and to identify problem areas and to make an action plan in response to the death to try to ensure that recurrence is prevented. This should be reflected in the section on the form which says “what has your institution learnt from the case and what actions do you envisage from this learning process.” The most senior person involved in or responsible for the care of the patient should verify the contents of the form and sign it. This might be the operational manager at a midwife-obstetric unit, the clinical or medical manager at a district hospital or the Head of the Maternity department or an obstetric specialist at a regional hospital.</w:t>
      </w:r>
    </w:p>
    <w:p w:rsidR="00897FDC" w:rsidRPr="00897FDC" w:rsidRDefault="00897FDC" w:rsidP="00897FDC">
      <w:pPr>
        <w:spacing w:before="240"/>
        <w:rPr>
          <w:rFonts w:ascii="Tahoma" w:hAnsi="Tahoma" w:cs="Tahoma"/>
          <w:b/>
          <w:lang w:val="en-US"/>
        </w:rPr>
      </w:pPr>
      <w:r w:rsidRPr="00897FDC">
        <w:rPr>
          <w:rFonts w:ascii="Tahoma" w:hAnsi="Tahoma" w:cs="Tahoma"/>
          <w:b/>
          <w:lang w:val="en-US"/>
        </w:rPr>
        <w:t xml:space="preserve">Q: </w:t>
      </w:r>
      <w:r w:rsidRPr="00897FDC">
        <w:rPr>
          <w:rFonts w:ascii="Tahoma" w:hAnsi="Tahoma" w:cs="Tahoma"/>
          <w:b/>
          <w:i/>
          <w:lang w:val="en-US"/>
        </w:rPr>
        <w:t>Who is responsible for notifying the deaths which occur in the private hospitals?</w:t>
      </w:r>
    </w:p>
    <w:p w:rsidR="00897FDC" w:rsidRPr="00897FDC" w:rsidRDefault="00897FDC" w:rsidP="00826012">
      <w:pPr>
        <w:ind w:left="720" w:hanging="720"/>
        <w:rPr>
          <w:rFonts w:ascii="Tahoma" w:hAnsi="Tahoma" w:cs="Tahoma"/>
          <w:lang w:val="en-US"/>
        </w:rPr>
      </w:pPr>
      <w:r w:rsidRPr="00897FDC">
        <w:rPr>
          <w:rFonts w:ascii="Tahoma" w:hAnsi="Tahoma" w:cs="Tahoma"/>
          <w:lang w:val="en-US"/>
        </w:rPr>
        <w:t>A: There is no difference compared to State hospitals. The same process of a review meeting involving all people responsible for the care of the woman should be undertaken and the MDNF form filled as discussed above. As managers and clinical staff at private hospitals are sometimes unaware of their responsibilities with regard to maternal death notification, it may be valuable for the Provincial facilitator for maternal deaths or the District clinical specialist team to meet with the local private hospital management to clarify the process.</w:t>
      </w:r>
    </w:p>
    <w:p w:rsidR="00897FDC" w:rsidRPr="00897FDC" w:rsidRDefault="00897FDC" w:rsidP="00897FDC">
      <w:pPr>
        <w:spacing w:before="240"/>
        <w:ind w:left="284" w:hanging="284"/>
        <w:rPr>
          <w:rFonts w:ascii="Tahoma" w:hAnsi="Tahoma" w:cs="Tahoma"/>
          <w:b/>
          <w:i/>
          <w:lang w:val="en-US"/>
        </w:rPr>
      </w:pPr>
      <w:r w:rsidRPr="00897FDC">
        <w:rPr>
          <w:rFonts w:ascii="Tahoma" w:hAnsi="Tahoma" w:cs="Tahoma"/>
          <w:b/>
          <w:lang w:val="en-US"/>
        </w:rPr>
        <w:t xml:space="preserve">Q: </w:t>
      </w:r>
      <w:r w:rsidRPr="00897FDC">
        <w:rPr>
          <w:rFonts w:ascii="Tahoma" w:hAnsi="Tahoma" w:cs="Tahoma"/>
          <w:b/>
          <w:i/>
          <w:lang w:val="en-US"/>
        </w:rPr>
        <w:t>Who is responsible for notifying the death if the case is referred to a hospital from another facility and dies shortly after arrival at the hospital?</w:t>
      </w:r>
    </w:p>
    <w:p w:rsidR="00897FDC" w:rsidRPr="00897FDC" w:rsidRDefault="00897FDC" w:rsidP="00826012">
      <w:pPr>
        <w:ind w:left="720" w:hanging="720"/>
        <w:rPr>
          <w:rFonts w:ascii="Tahoma" w:hAnsi="Tahoma" w:cs="Tahoma"/>
          <w:lang w:val="en-US"/>
        </w:rPr>
      </w:pPr>
      <w:r w:rsidRPr="00897FDC">
        <w:rPr>
          <w:rFonts w:ascii="Tahoma" w:hAnsi="Tahoma" w:cs="Tahoma"/>
          <w:lang w:val="en-US"/>
        </w:rPr>
        <w:t xml:space="preserve">A: The facility where the woman died has a responsibility to notify the death. Ultimately it is the responsibility of the CEO of the hospital to ensure that the notification is done. However, in order to fill in the MDNF, the relevant case details will need to be obtained from all the facilities where the woman was managed during the </w:t>
      </w:r>
      <w:proofErr w:type="gramStart"/>
      <w:r w:rsidRPr="00897FDC">
        <w:rPr>
          <w:rFonts w:ascii="Tahoma" w:hAnsi="Tahoma" w:cs="Tahoma"/>
          <w:lang w:val="en-US"/>
        </w:rPr>
        <w:t>pregnancy,</w:t>
      </w:r>
      <w:proofErr w:type="gramEnd"/>
      <w:r w:rsidRPr="00897FDC">
        <w:rPr>
          <w:rFonts w:ascii="Tahoma" w:hAnsi="Tahoma" w:cs="Tahoma"/>
          <w:lang w:val="en-US"/>
        </w:rPr>
        <w:t xml:space="preserve"> and these details will need to be included in the notification (this may all be recorded in the maternity case record). There will therefore need to be communication with the referring facility to discuss the death, and in some cases to request more information. If the key events in the management of the woman occurred at the referring facility before referral, and the woman dies soon after arrival at the receiving facility, the referring facility may volunteer to fill the MDNF, as they may have better knowledge of the details of the case. This would need negotiation between the two facilities and a clear agreement about which facility will fill in the form. If there is no agreement that the referring facility will fill the form, then the facility where the death occurred still has responsibility for notification.</w:t>
      </w:r>
    </w:p>
    <w:p w:rsidR="00897FDC" w:rsidRPr="00897FDC" w:rsidRDefault="00897FDC" w:rsidP="00897FDC">
      <w:pPr>
        <w:spacing w:before="240"/>
        <w:rPr>
          <w:rFonts w:ascii="Tahoma" w:hAnsi="Tahoma" w:cs="Tahoma"/>
          <w:b/>
          <w:i/>
          <w:lang w:val="en-US"/>
        </w:rPr>
      </w:pPr>
      <w:r w:rsidRPr="00897FDC">
        <w:rPr>
          <w:rFonts w:ascii="Tahoma" w:hAnsi="Tahoma" w:cs="Tahoma"/>
          <w:b/>
          <w:lang w:val="en-US"/>
        </w:rPr>
        <w:t xml:space="preserve">Q: </w:t>
      </w:r>
      <w:r w:rsidRPr="00897FDC">
        <w:rPr>
          <w:rFonts w:ascii="Tahoma" w:hAnsi="Tahoma" w:cs="Tahoma"/>
          <w:b/>
          <w:i/>
          <w:lang w:val="en-US"/>
        </w:rPr>
        <w:t>Who is responsible for notifying the death if the death occurs in transit (in the ambulance), when the woman is been referred from one facility to another?</w:t>
      </w:r>
    </w:p>
    <w:p w:rsidR="00897FDC" w:rsidRPr="00897FDC" w:rsidRDefault="00897FDC" w:rsidP="00826012">
      <w:pPr>
        <w:ind w:left="720" w:hanging="720"/>
        <w:rPr>
          <w:rFonts w:ascii="Tahoma" w:hAnsi="Tahoma" w:cs="Tahoma"/>
          <w:lang w:val="en-US"/>
        </w:rPr>
      </w:pPr>
      <w:r w:rsidRPr="00897FDC">
        <w:rPr>
          <w:rFonts w:ascii="Tahoma" w:hAnsi="Tahoma" w:cs="Tahoma"/>
          <w:lang w:val="en-US"/>
        </w:rPr>
        <w:t>A: The referring facility has the responsibility to notify the death. The death would normally be counted in the maternal death statistics of the referring facility.</w:t>
      </w:r>
    </w:p>
    <w:p w:rsidR="00897FDC" w:rsidRPr="00897FDC" w:rsidRDefault="00897FDC" w:rsidP="00897FDC">
      <w:pPr>
        <w:spacing w:before="240"/>
        <w:rPr>
          <w:rFonts w:ascii="Tahoma" w:hAnsi="Tahoma" w:cs="Tahoma"/>
          <w:b/>
          <w:i/>
          <w:lang w:val="en-US"/>
        </w:rPr>
      </w:pPr>
      <w:r w:rsidRPr="00897FDC">
        <w:rPr>
          <w:rFonts w:ascii="Tahoma" w:hAnsi="Tahoma" w:cs="Tahoma"/>
          <w:b/>
          <w:lang w:val="en-US"/>
        </w:rPr>
        <w:t xml:space="preserve">Q: </w:t>
      </w:r>
      <w:r w:rsidRPr="00897FDC">
        <w:rPr>
          <w:rFonts w:ascii="Tahoma" w:hAnsi="Tahoma" w:cs="Tahoma"/>
          <w:b/>
          <w:i/>
          <w:lang w:val="en-US"/>
        </w:rPr>
        <w:t>Who is responsible for notifying the death if the death occurs at home, or in transit from home, and the woman is dead on arrival at the facility.</w:t>
      </w:r>
    </w:p>
    <w:p w:rsidR="00897FDC" w:rsidRPr="00897FDC" w:rsidRDefault="00897FDC" w:rsidP="00826012">
      <w:pPr>
        <w:ind w:left="720" w:hanging="720"/>
        <w:rPr>
          <w:rFonts w:ascii="Tahoma" w:hAnsi="Tahoma" w:cs="Tahoma"/>
          <w:lang w:val="en-US"/>
        </w:rPr>
      </w:pPr>
      <w:r w:rsidRPr="00897FDC">
        <w:rPr>
          <w:rFonts w:ascii="Tahoma" w:hAnsi="Tahoma" w:cs="Tahoma"/>
          <w:lang w:val="en-US"/>
        </w:rPr>
        <w:t>A: It is recommended that the facility to which the body has been brought assesses the available information about the woman’s pregnancy (</w:t>
      </w:r>
      <w:r w:rsidR="00826012" w:rsidRPr="00897FDC">
        <w:rPr>
          <w:rFonts w:ascii="Tahoma" w:hAnsi="Tahoma" w:cs="Tahoma"/>
          <w:lang w:val="en-US"/>
        </w:rPr>
        <w:t>e.g.</w:t>
      </w:r>
      <w:r w:rsidRPr="00897FDC">
        <w:rPr>
          <w:rFonts w:ascii="Tahoma" w:hAnsi="Tahoma" w:cs="Tahoma"/>
          <w:lang w:val="en-US"/>
        </w:rPr>
        <w:t xml:space="preserve"> a relative’s report or maternity case record if available) and discusses with the local forensic pathologist </w:t>
      </w:r>
      <w:r w:rsidRPr="00897FDC">
        <w:rPr>
          <w:rFonts w:ascii="Tahoma" w:hAnsi="Tahoma" w:cs="Tahoma"/>
          <w:lang w:val="en-US"/>
        </w:rPr>
        <w:lastRenderedPageBreak/>
        <w:t xml:space="preserve">regarding the need for post-mortem. If the forensic pathologist requests the body to be sent for post-mortem, the notification should be done by the forensic pathologist. In this case, the facility could verbally inform the Provincial MCWH Department and the local DCST that the death has occurred, with some identifying details (name, date of death </w:t>
      </w:r>
      <w:r w:rsidR="00826012" w:rsidRPr="00897FDC">
        <w:rPr>
          <w:rFonts w:ascii="Tahoma" w:hAnsi="Tahoma" w:cs="Tahoma"/>
          <w:lang w:val="en-US"/>
        </w:rPr>
        <w:t>etc.</w:t>
      </w:r>
      <w:r w:rsidRPr="00897FDC">
        <w:rPr>
          <w:rFonts w:ascii="Tahoma" w:hAnsi="Tahoma" w:cs="Tahoma"/>
          <w:lang w:val="en-US"/>
        </w:rPr>
        <w:t xml:space="preserve">) so that they can follow-up with the forensic pathologist regarding the notification. </w:t>
      </w:r>
    </w:p>
    <w:p w:rsidR="00897FDC" w:rsidRPr="00897FDC" w:rsidRDefault="00897FDC" w:rsidP="00826012">
      <w:pPr>
        <w:ind w:left="720"/>
        <w:rPr>
          <w:rFonts w:ascii="Tahoma" w:hAnsi="Tahoma" w:cs="Tahoma"/>
          <w:lang w:val="en-US"/>
        </w:rPr>
      </w:pPr>
      <w:r w:rsidRPr="00897FDC">
        <w:rPr>
          <w:rFonts w:ascii="Tahoma" w:hAnsi="Tahoma" w:cs="Tahoma"/>
          <w:lang w:val="en-US"/>
        </w:rPr>
        <w:t>If the forensic pathologist decides that there is no need for post-mortem (e.g. known woman with maternity case record with documented terminal illness), then the facility can notify the death, but the death would not be included in the facility’s maternal mortality statistics.</w:t>
      </w:r>
    </w:p>
    <w:p w:rsidR="00897FDC" w:rsidRPr="00897FDC" w:rsidRDefault="00897FDC" w:rsidP="00897FDC">
      <w:pPr>
        <w:spacing w:before="240"/>
        <w:rPr>
          <w:rFonts w:ascii="Tahoma" w:hAnsi="Tahoma" w:cs="Tahoma"/>
          <w:b/>
          <w:i/>
          <w:lang w:val="en-US"/>
        </w:rPr>
      </w:pPr>
      <w:r w:rsidRPr="00897FDC">
        <w:rPr>
          <w:rFonts w:ascii="Tahoma" w:hAnsi="Tahoma" w:cs="Tahoma"/>
          <w:b/>
          <w:lang w:val="en-US"/>
        </w:rPr>
        <w:t xml:space="preserve">Q: </w:t>
      </w:r>
      <w:r w:rsidRPr="00897FDC">
        <w:rPr>
          <w:rFonts w:ascii="Tahoma" w:hAnsi="Tahoma" w:cs="Tahoma"/>
          <w:b/>
          <w:i/>
          <w:lang w:val="en-US"/>
        </w:rPr>
        <w:t>If a doctor or nurse at a health facility hears about a maternal death which occurred in the community (e.g. a grandmother brings her new grandchild to the 6-week post-natal visit and reports that the child’s mother has died at home), what steps should be taken with regard to notification of the maternal death?</w:t>
      </w:r>
    </w:p>
    <w:p w:rsidR="00897FDC" w:rsidRPr="00897FDC" w:rsidRDefault="00897FDC" w:rsidP="00826012">
      <w:pPr>
        <w:ind w:left="720" w:hanging="720"/>
        <w:rPr>
          <w:rFonts w:ascii="Tahoma" w:hAnsi="Tahoma" w:cs="Tahoma"/>
          <w:lang w:val="en-US"/>
        </w:rPr>
      </w:pPr>
      <w:r w:rsidRPr="00897FDC">
        <w:rPr>
          <w:rFonts w:ascii="Tahoma" w:hAnsi="Tahoma" w:cs="Tahoma"/>
          <w:lang w:val="en-US"/>
        </w:rPr>
        <w:t>A: The Provincial MCWH department and local DCST should be contacted to inform them of such deaths. It could then be noted and included in the Provincial and district maternal mortality databases as a community death. In most cases it will be difficult to access any further information regarding the details of the case, but if details can be accessed (e.g. if the maternity case record can be tracked down), then a formal notification process with MDNF should be done by the DCST.</w:t>
      </w:r>
    </w:p>
    <w:p w:rsidR="00A07633" w:rsidRDefault="00A07633" w:rsidP="00A07633">
      <w:pPr>
        <w:pStyle w:val="ListParagraph"/>
        <w:ind w:left="0"/>
        <w:rPr>
          <w:rFonts w:ascii="Tahoma" w:hAnsi="Tahoma"/>
          <w:sz w:val="24"/>
          <w:szCs w:val="28"/>
        </w:rPr>
      </w:pPr>
    </w:p>
    <w:p w:rsidR="00A13A48" w:rsidRPr="00795B16" w:rsidRDefault="00A13A48" w:rsidP="00084BED">
      <w:pPr>
        <w:tabs>
          <w:tab w:val="center" w:pos="4513"/>
          <w:tab w:val="right" w:pos="9026"/>
        </w:tabs>
        <w:rPr>
          <w:rFonts w:ascii="Tahoma" w:hAnsi="Tahoma"/>
          <w:bCs/>
          <w:szCs w:val="28"/>
          <w:lang w:val="en-ZA"/>
        </w:rPr>
      </w:pPr>
    </w:p>
    <w:sectPr w:rsidR="00A13A48" w:rsidRPr="00795B16" w:rsidSect="002E14CF">
      <w:headerReference w:type="even" r:id="rId20"/>
      <w:headerReference w:type="default" r:id="rId21"/>
      <w:pgSz w:w="11907" w:h="16840" w:code="9"/>
      <w:pgMar w:top="720" w:right="1066" w:bottom="1258" w:left="119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28" w:rsidRDefault="00E21128">
      <w:r>
        <w:separator/>
      </w:r>
    </w:p>
  </w:endnote>
  <w:endnote w:type="continuationSeparator" w:id="0">
    <w:p w:rsidR="00E21128" w:rsidRDefault="00E2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28" w:rsidRDefault="00E21128">
      <w:r>
        <w:separator/>
      </w:r>
    </w:p>
  </w:footnote>
  <w:footnote w:type="continuationSeparator" w:id="0">
    <w:p w:rsidR="00E21128" w:rsidRDefault="00E21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AA" w:rsidRDefault="00CA14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14AA" w:rsidRDefault="00CA14A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AA" w:rsidRDefault="00CA14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45E">
      <w:rPr>
        <w:rStyle w:val="PageNumber"/>
        <w:noProof/>
      </w:rPr>
      <w:t>10</w:t>
    </w:r>
    <w:r>
      <w:rPr>
        <w:rStyle w:val="PageNumber"/>
      </w:rPr>
      <w:fldChar w:fldCharType="end"/>
    </w:r>
  </w:p>
  <w:p w:rsidR="00CA14AA" w:rsidRDefault="00CA14A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AAA"/>
    <w:multiLevelType w:val="hybridMultilevel"/>
    <w:tmpl w:val="B7942CF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1083F2F"/>
    <w:multiLevelType w:val="hybridMultilevel"/>
    <w:tmpl w:val="9B9648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2546CCB"/>
    <w:multiLevelType w:val="hybridMultilevel"/>
    <w:tmpl w:val="F0209BC0"/>
    <w:lvl w:ilvl="0" w:tplc="5CD24492">
      <w:start w:val="1"/>
      <w:numFmt w:val="lowerLetter"/>
      <w:lvlText w:val="(%1)"/>
      <w:lvlJc w:val="left"/>
      <w:pPr>
        <w:ind w:left="780" w:hanging="4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82C3BCA"/>
    <w:multiLevelType w:val="hybridMultilevel"/>
    <w:tmpl w:val="F2A67E7A"/>
    <w:lvl w:ilvl="0" w:tplc="65D27DF0">
      <w:start w:val="1"/>
      <w:numFmt w:val="decimal"/>
      <w:lvlText w:val="%1."/>
      <w:lvlJc w:val="left"/>
      <w:pPr>
        <w:ind w:left="690" w:hanging="360"/>
      </w:pPr>
      <w:rPr>
        <w:rFonts w:hint="default"/>
      </w:rPr>
    </w:lvl>
    <w:lvl w:ilvl="1" w:tplc="1C090019" w:tentative="1">
      <w:start w:val="1"/>
      <w:numFmt w:val="lowerLetter"/>
      <w:lvlText w:val="%2."/>
      <w:lvlJc w:val="left"/>
      <w:pPr>
        <w:ind w:left="1410" w:hanging="360"/>
      </w:pPr>
    </w:lvl>
    <w:lvl w:ilvl="2" w:tplc="1C09001B" w:tentative="1">
      <w:start w:val="1"/>
      <w:numFmt w:val="lowerRoman"/>
      <w:lvlText w:val="%3."/>
      <w:lvlJc w:val="right"/>
      <w:pPr>
        <w:ind w:left="2130" w:hanging="180"/>
      </w:pPr>
    </w:lvl>
    <w:lvl w:ilvl="3" w:tplc="1C09000F" w:tentative="1">
      <w:start w:val="1"/>
      <w:numFmt w:val="decimal"/>
      <w:lvlText w:val="%4."/>
      <w:lvlJc w:val="left"/>
      <w:pPr>
        <w:ind w:left="2850" w:hanging="360"/>
      </w:pPr>
    </w:lvl>
    <w:lvl w:ilvl="4" w:tplc="1C090019" w:tentative="1">
      <w:start w:val="1"/>
      <w:numFmt w:val="lowerLetter"/>
      <w:lvlText w:val="%5."/>
      <w:lvlJc w:val="left"/>
      <w:pPr>
        <w:ind w:left="3570" w:hanging="360"/>
      </w:pPr>
    </w:lvl>
    <w:lvl w:ilvl="5" w:tplc="1C09001B" w:tentative="1">
      <w:start w:val="1"/>
      <w:numFmt w:val="lowerRoman"/>
      <w:lvlText w:val="%6."/>
      <w:lvlJc w:val="right"/>
      <w:pPr>
        <w:ind w:left="4290" w:hanging="180"/>
      </w:pPr>
    </w:lvl>
    <w:lvl w:ilvl="6" w:tplc="1C09000F" w:tentative="1">
      <w:start w:val="1"/>
      <w:numFmt w:val="decimal"/>
      <w:lvlText w:val="%7."/>
      <w:lvlJc w:val="left"/>
      <w:pPr>
        <w:ind w:left="5010" w:hanging="360"/>
      </w:pPr>
    </w:lvl>
    <w:lvl w:ilvl="7" w:tplc="1C090019" w:tentative="1">
      <w:start w:val="1"/>
      <w:numFmt w:val="lowerLetter"/>
      <w:lvlText w:val="%8."/>
      <w:lvlJc w:val="left"/>
      <w:pPr>
        <w:ind w:left="5730" w:hanging="360"/>
      </w:pPr>
    </w:lvl>
    <w:lvl w:ilvl="8" w:tplc="1C09001B" w:tentative="1">
      <w:start w:val="1"/>
      <w:numFmt w:val="lowerRoman"/>
      <w:lvlText w:val="%9."/>
      <w:lvlJc w:val="right"/>
      <w:pPr>
        <w:ind w:left="6450" w:hanging="180"/>
      </w:pPr>
    </w:lvl>
  </w:abstractNum>
  <w:abstractNum w:abstractNumId="4">
    <w:nsid w:val="091633B4"/>
    <w:multiLevelType w:val="hybridMultilevel"/>
    <w:tmpl w:val="6A04B430"/>
    <w:lvl w:ilvl="0" w:tplc="1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A4A7A40"/>
    <w:multiLevelType w:val="hybridMultilevel"/>
    <w:tmpl w:val="941EB73C"/>
    <w:lvl w:ilvl="0" w:tplc="1C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nsid w:val="0C8F007A"/>
    <w:multiLevelType w:val="hybridMultilevel"/>
    <w:tmpl w:val="B108F1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17F82C38"/>
    <w:multiLevelType w:val="hybridMultilevel"/>
    <w:tmpl w:val="22EE722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CEC306C"/>
    <w:multiLevelType w:val="hybridMultilevel"/>
    <w:tmpl w:val="41526148"/>
    <w:lvl w:ilvl="0" w:tplc="A2EA9C3E">
      <w:start w:val="1"/>
      <w:numFmt w:val="decimal"/>
      <w:lvlText w:val="%1."/>
      <w:lvlJc w:val="left"/>
      <w:pPr>
        <w:ind w:left="1170" w:hanging="360"/>
      </w:pPr>
      <w:rPr>
        <w:rFonts w:ascii="Tahoma" w:hAnsi="Tahoma" w:hint="default"/>
        <w:b/>
        <w:sz w:val="24"/>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9">
    <w:nsid w:val="244227AA"/>
    <w:multiLevelType w:val="hybridMultilevel"/>
    <w:tmpl w:val="79926A04"/>
    <w:lvl w:ilvl="0" w:tplc="1C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27790881"/>
    <w:multiLevelType w:val="hybridMultilevel"/>
    <w:tmpl w:val="F640830A"/>
    <w:lvl w:ilvl="0" w:tplc="70585C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7A82133"/>
    <w:multiLevelType w:val="hybridMultilevel"/>
    <w:tmpl w:val="5720F7A8"/>
    <w:lvl w:ilvl="0" w:tplc="78BEA454">
      <w:start w:val="1"/>
      <w:numFmt w:val="decimal"/>
      <w:lvlText w:val="%1."/>
      <w:lvlJc w:val="left"/>
      <w:pPr>
        <w:ind w:left="720" w:hanging="360"/>
      </w:pPr>
      <w:rPr>
        <w:b/>
        <w:sz w:val="36"/>
        <w:szCs w:val="36"/>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27E53657"/>
    <w:multiLevelType w:val="hybridMultilevel"/>
    <w:tmpl w:val="3780A552"/>
    <w:lvl w:ilvl="0" w:tplc="4D8A15C2">
      <w:start w:val="1"/>
      <w:numFmt w:val="decimal"/>
      <w:lvlText w:val="%1."/>
      <w:lvlJc w:val="left"/>
      <w:pPr>
        <w:ind w:left="675" w:hanging="360"/>
      </w:pPr>
      <w:rPr>
        <w:rFonts w:hint="default"/>
      </w:rPr>
    </w:lvl>
    <w:lvl w:ilvl="1" w:tplc="1C090019" w:tentative="1">
      <w:start w:val="1"/>
      <w:numFmt w:val="lowerLetter"/>
      <w:lvlText w:val="%2."/>
      <w:lvlJc w:val="left"/>
      <w:pPr>
        <w:ind w:left="1395" w:hanging="360"/>
      </w:pPr>
    </w:lvl>
    <w:lvl w:ilvl="2" w:tplc="1C09001B" w:tentative="1">
      <w:start w:val="1"/>
      <w:numFmt w:val="lowerRoman"/>
      <w:lvlText w:val="%3."/>
      <w:lvlJc w:val="right"/>
      <w:pPr>
        <w:ind w:left="2115" w:hanging="180"/>
      </w:pPr>
    </w:lvl>
    <w:lvl w:ilvl="3" w:tplc="1C09000F" w:tentative="1">
      <w:start w:val="1"/>
      <w:numFmt w:val="decimal"/>
      <w:lvlText w:val="%4."/>
      <w:lvlJc w:val="left"/>
      <w:pPr>
        <w:ind w:left="2835" w:hanging="360"/>
      </w:pPr>
    </w:lvl>
    <w:lvl w:ilvl="4" w:tplc="1C090019" w:tentative="1">
      <w:start w:val="1"/>
      <w:numFmt w:val="lowerLetter"/>
      <w:lvlText w:val="%5."/>
      <w:lvlJc w:val="left"/>
      <w:pPr>
        <w:ind w:left="3555" w:hanging="360"/>
      </w:pPr>
    </w:lvl>
    <w:lvl w:ilvl="5" w:tplc="1C09001B" w:tentative="1">
      <w:start w:val="1"/>
      <w:numFmt w:val="lowerRoman"/>
      <w:lvlText w:val="%6."/>
      <w:lvlJc w:val="right"/>
      <w:pPr>
        <w:ind w:left="4275" w:hanging="180"/>
      </w:pPr>
    </w:lvl>
    <w:lvl w:ilvl="6" w:tplc="1C09000F" w:tentative="1">
      <w:start w:val="1"/>
      <w:numFmt w:val="decimal"/>
      <w:lvlText w:val="%7."/>
      <w:lvlJc w:val="left"/>
      <w:pPr>
        <w:ind w:left="4995" w:hanging="360"/>
      </w:pPr>
    </w:lvl>
    <w:lvl w:ilvl="7" w:tplc="1C090019" w:tentative="1">
      <w:start w:val="1"/>
      <w:numFmt w:val="lowerLetter"/>
      <w:lvlText w:val="%8."/>
      <w:lvlJc w:val="left"/>
      <w:pPr>
        <w:ind w:left="5715" w:hanging="360"/>
      </w:pPr>
    </w:lvl>
    <w:lvl w:ilvl="8" w:tplc="1C09001B" w:tentative="1">
      <w:start w:val="1"/>
      <w:numFmt w:val="lowerRoman"/>
      <w:lvlText w:val="%9."/>
      <w:lvlJc w:val="right"/>
      <w:pPr>
        <w:ind w:left="6435" w:hanging="180"/>
      </w:pPr>
    </w:lvl>
  </w:abstractNum>
  <w:abstractNum w:abstractNumId="13">
    <w:nsid w:val="31F0788A"/>
    <w:multiLevelType w:val="hybridMultilevel"/>
    <w:tmpl w:val="4E9C3456"/>
    <w:lvl w:ilvl="0" w:tplc="4642B7EC">
      <w:start w:val="4"/>
      <w:numFmt w:val="decimal"/>
      <w:lvlText w:val="%1."/>
      <w:lvlJc w:val="left"/>
      <w:pPr>
        <w:ind w:left="1530" w:hanging="360"/>
      </w:pPr>
      <w:rPr>
        <w:rFonts w:hint="default"/>
        <w:b/>
        <w:color w:val="1F497D"/>
        <w:sz w:val="36"/>
      </w:rPr>
    </w:lvl>
    <w:lvl w:ilvl="1" w:tplc="1C090019" w:tentative="1">
      <w:start w:val="1"/>
      <w:numFmt w:val="lowerLetter"/>
      <w:lvlText w:val="%2."/>
      <w:lvlJc w:val="left"/>
      <w:pPr>
        <w:ind w:left="2250" w:hanging="360"/>
      </w:pPr>
    </w:lvl>
    <w:lvl w:ilvl="2" w:tplc="1C09001B" w:tentative="1">
      <w:start w:val="1"/>
      <w:numFmt w:val="lowerRoman"/>
      <w:lvlText w:val="%3."/>
      <w:lvlJc w:val="right"/>
      <w:pPr>
        <w:ind w:left="2970" w:hanging="180"/>
      </w:pPr>
    </w:lvl>
    <w:lvl w:ilvl="3" w:tplc="1C09000F" w:tentative="1">
      <w:start w:val="1"/>
      <w:numFmt w:val="decimal"/>
      <w:lvlText w:val="%4."/>
      <w:lvlJc w:val="left"/>
      <w:pPr>
        <w:ind w:left="3690" w:hanging="360"/>
      </w:pPr>
    </w:lvl>
    <w:lvl w:ilvl="4" w:tplc="1C090019" w:tentative="1">
      <w:start w:val="1"/>
      <w:numFmt w:val="lowerLetter"/>
      <w:lvlText w:val="%5."/>
      <w:lvlJc w:val="left"/>
      <w:pPr>
        <w:ind w:left="4410" w:hanging="360"/>
      </w:pPr>
    </w:lvl>
    <w:lvl w:ilvl="5" w:tplc="1C09001B" w:tentative="1">
      <w:start w:val="1"/>
      <w:numFmt w:val="lowerRoman"/>
      <w:lvlText w:val="%6."/>
      <w:lvlJc w:val="right"/>
      <w:pPr>
        <w:ind w:left="5130" w:hanging="180"/>
      </w:pPr>
    </w:lvl>
    <w:lvl w:ilvl="6" w:tplc="1C09000F" w:tentative="1">
      <w:start w:val="1"/>
      <w:numFmt w:val="decimal"/>
      <w:lvlText w:val="%7."/>
      <w:lvlJc w:val="left"/>
      <w:pPr>
        <w:ind w:left="5850" w:hanging="360"/>
      </w:pPr>
    </w:lvl>
    <w:lvl w:ilvl="7" w:tplc="1C090019" w:tentative="1">
      <w:start w:val="1"/>
      <w:numFmt w:val="lowerLetter"/>
      <w:lvlText w:val="%8."/>
      <w:lvlJc w:val="left"/>
      <w:pPr>
        <w:ind w:left="6570" w:hanging="360"/>
      </w:pPr>
    </w:lvl>
    <w:lvl w:ilvl="8" w:tplc="1C09001B" w:tentative="1">
      <w:start w:val="1"/>
      <w:numFmt w:val="lowerRoman"/>
      <w:lvlText w:val="%9."/>
      <w:lvlJc w:val="right"/>
      <w:pPr>
        <w:ind w:left="7290" w:hanging="180"/>
      </w:pPr>
    </w:lvl>
  </w:abstractNum>
  <w:abstractNum w:abstractNumId="14">
    <w:nsid w:val="32065707"/>
    <w:multiLevelType w:val="hybridMultilevel"/>
    <w:tmpl w:val="D78A6AB2"/>
    <w:lvl w:ilvl="0" w:tplc="850CB132">
      <w:start w:val="1"/>
      <w:numFmt w:val="bullet"/>
      <w:lvlText w:val="~"/>
      <w:lvlJc w:val="left"/>
      <w:pPr>
        <w:ind w:left="810" w:hanging="384"/>
      </w:pPr>
      <w:rPr>
        <w:rFonts w:ascii="Courier New" w:hAnsi="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322E5EAB"/>
    <w:multiLevelType w:val="hybridMultilevel"/>
    <w:tmpl w:val="A694111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6">
    <w:nsid w:val="3394679D"/>
    <w:multiLevelType w:val="hybridMultilevel"/>
    <w:tmpl w:val="8E46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E31D18"/>
    <w:multiLevelType w:val="hybridMultilevel"/>
    <w:tmpl w:val="24EA6FC4"/>
    <w:lvl w:ilvl="0" w:tplc="FFFFFFFF">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359F5843"/>
    <w:multiLevelType w:val="hybridMultilevel"/>
    <w:tmpl w:val="7DD847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39F77509"/>
    <w:multiLevelType w:val="hybridMultilevel"/>
    <w:tmpl w:val="8620F9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3CAE1295"/>
    <w:multiLevelType w:val="hybridMultilevel"/>
    <w:tmpl w:val="C60E7A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2F85CD5"/>
    <w:multiLevelType w:val="hybridMultilevel"/>
    <w:tmpl w:val="5192A8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4CEB0716"/>
    <w:multiLevelType w:val="hybridMultilevel"/>
    <w:tmpl w:val="146E402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850CB132">
      <w:start w:val="1"/>
      <w:numFmt w:val="bullet"/>
      <w:lvlText w:val="~"/>
      <w:lvlJc w:val="left"/>
      <w:pPr>
        <w:ind w:left="1800" w:hanging="360"/>
      </w:pPr>
      <w:rPr>
        <w:rFonts w:ascii="Courier New" w:hAnsi="Courier New"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5727474B"/>
    <w:multiLevelType w:val="hybridMultilevel"/>
    <w:tmpl w:val="D0168CE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79E1E9E"/>
    <w:multiLevelType w:val="hybridMultilevel"/>
    <w:tmpl w:val="E84E8B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58865465"/>
    <w:multiLevelType w:val="hybridMultilevel"/>
    <w:tmpl w:val="5720F7A8"/>
    <w:lvl w:ilvl="0" w:tplc="78BEA454">
      <w:start w:val="1"/>
      <w:numFmt w:val="decimal"/>
      <w:lvlText w:val="%1."/>
      <w:lvlJc w:val="left"/>
      <w:pPr>
        <w:ind w:left="720" w:hanging="360"/>
      </w:pPr>
      <w:rPr>
        <w:b/>
        <w:sz w:val="36"/>
        <w:szCs w:val="36"/>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nsid w:val="5A455999"/>
    <w:multiLevelType w:val="hybridMultilevel"/>
    <w:tmpl w:val="13E22C7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850CB132">
      <w:start w:val="1"/>
      <w:numFmt w:val="bullet"/>
      <w:lvlText w:val="~"/>
      <w:lvlJc w:val="left"/>
      <w:pPr>
        <w:ind w:left="1800" w:hanging="360"/>
      </w:pPr>
      <w:rPr>
        <w:rFonts w:ascii="Courier New" w:hAnsi="Courier New"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5A872BAA"/>
    <w:multiLevelType w:val="hybridMultilevel"/>
    <w:tmpl w:val="19C857F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nsid w:val="643167F3"/>
    <w:multiLevelType w:val="hybridMultilevel"/>
    <w:tmpl w:val="2524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A67FF6"/>
    <w:multiLevelType w:val="hybridMultilevel"/>
    <w:tmpl w:val="FAC2AD9A"/>
    <w:lvl w:ilvl="0" w:tplc="08090001">
      <w:start w:val="1"/>
      <w:numFmt w:val="bullet"/>
      <w:lvlText w:val=""/>
      <w:lvlJc w:val="left"/>
      <w:pPr>
        <w:ind w:left="810" w:hanging="384"/>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nsid w:val="6D726FE5"/>
    <w:multiLevelType w:val="hybridMultilevel"/>
    <w:tmpl w:val="40569778"/>
    <w:lvl w:ilvl="0" w:tplc="DDD4A57E">
      <w:start w:val="1"/>
      <w:numFmt w:val="decimal"/>
      <w:lvlText w:val="%1."/>
      <w:lvlJc w:val="left"/>
      <w:pPr>
        <w:ind w:left="804" w:hanging="432"/>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1">
    <w:nsid w:val="6F95729D"/>
    <w:multiLevelType w:val="hybridMultilevel"/>
    <w:tmpl w:val="63FAFD6A"/>
    <w:lvl w:ilvl="0" w:tplc="1C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145BFA"/>
    <w:multiLevelType w:val="hybridMultilevel"/>
    <w:tmpl w:val="4CB06364"/>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33">
    <w:nsid w:val="7C231C40"/>
    <w:multiLevelType w:val="hybridMultilevel"/>
    <w:tmpl w:val="3A80BBC2"/>
    <w:lvl w:ilvl="0" w:tplc="8824700E">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nsid w:val="7C674EB2"/>
    <w:multiLevelType w:val="hybridMultilevel"/>
    <w:tmpl w:val="0DE0A65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1"/>
  </w:num>
  <w:num w:numId="5">
    <w:abstractNumId w:val="20"/>
  </w:num>
  <w:num w:numId="6">
    <w:abstractNumId w:val="24"/>
  </w:num>
  <w:num w:numId="7">
    <w:abstractNumId w:val="9"/>
  </w:num>
  <w:num w:numId="8">
    <w:abstractNumId w:val="0"/>
  </w:num>
  <w:num w:numId="9">
    <w:abstractNumId w:val="21"/>
  </w:num>
  <w:num w:numId="10">
    <w:abstractNumId w:val="34"/>
  </w:num>
  <w:num w:numId="11">
    <w:abstractNumId w:val="11"/>
  </w:num>
  <w:num w:numId="12">
    <w:abstractNumId w:val="15"/>
  </w:num>
  <w:num w:numId="13">
    <w:abstractNumId w:val="25"/>
  </w:num>
  <w:num w:numId="14">
    <w:abstractNumId w:val="7"/>
  </w:num>
  <w:num w:numId="15">
    <w:abstractNumId w:val="23"/>
  </w:num>
  <w:num w:numId="16">
    <w:abstractNumId w:val="12"/>
  </w:num>
  <w:num w:numId="17">
    <w:abstractNumId w:val="3"/>
  </w:num>
  <w:num w:numId="18">
    <w:abstractNumId w:val="2"/>
  </w:num>
  <w:num w:numId="19">
    <w:abstractNumId w:val="32"/>
  </w:num>
  <w:num w:numId="20">
    <w:abstractNumId w:val="18"/>
  </w:num>
  <w:num w:numId="21">
    <w:abstractNumId w:val="27"/>
  </w:num>
  <w:num w:numId="22">
    <w:abstractNumId w:val="8"/>
  </w:num>
  <w:num w:numId="23">
    <w:abstractNumId w:val="6"/>
  </w:num>
  <w:num w:numId="24">
    <w:abstractNumId w:val="13"/>
  </w:num>
  <w:num w:numId="25">
    <w:abstractNumId w:val="29"/>
  </w:num>
  <w:num w:numId="26">
    <w:abstractNumId w:val="33"/>
  </w:num>
  <w:num w:numId="27">
    <w:abstractNumId w:val="5"/>
  </w:num>
  <w:num w:numId="28">
    <w:abstractNumId w:val="14"/>
  </w:num>
  <w:num w:numId="29">
    <w:abstractNumId w:val="26"/>
  </w:num>
  <w:num w:numId="30">
    <w:abstractNumId w:val="22"/>
  </w:num>
  <w:num w:numId="31">
    <w:abstractNumId w:val="28"/>
  </w:num>
  <w:num w:numId="32">
    <w:abstractNumId w:val="30"/>
  </w:num>
  <w:num w:numId="33">
    <w:abstractNumId w:val="16"/>
  </w:num>
  <w:num w:numId="34">
    <w:abstractNumId w:val="10"/>
  </w:num>
  <w:num w:numId="35">
    <w:abstractNumId w:val="31"/>
  </w:num>
  <w:num w:numId="3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proofState w:spelling="clean" w:grammar="clean"/>
  <w:trackRevisions/>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E6"/>
    <w:rsid w:val="00007501"/>
    <w:rsid w:val="00026FD7"/>
    <w:rsid w:val="000271AD"/>
    <w:rsid w:val="00030C74"/>
    <w:rsid w:val="000412C6"/>
    <w:rsid w:val="00045DEF"/>
    <w:rsid w:val="00067CE3"/>
    <w:rsid w:val="00084BED"/>
    <w:rsid w:val="000963E8"/>
    <w:rsid w:val="000A0B6B"/>
    <w:rsid w:val="000C05D6"/>
    <w:rsid w:val="000C793F"/>
    <w:rsid w:val="000D34FF"/>
    <w:rsid w:val="000F0474"/>
    <w:rsid w:val="000F2DA2"/>
    <w:rsid w:val="000F5DE4"/>
    <w:rsid w:val="000F75B8"/>
    <w:rsid w:val="00102FC8"/>
    <w:rsid w:val="00103746"/>
    <w:rsid w:val="001054A2"/>
    <w:rsid w:val="0011164A"/>
    <w:rsid w:val="00115AF0"/>
    <w:rsid w:val="00122F9D"/>
    <w:rsid w:val="0012660F"/>
    <w:rsid w:val="00131E06"/>
    <w:rsid w:val="00132916"/>
    <w:rsid w:val="00143662"/>
    <w:rsid w:val="00144FA6"/>
    <w:rsid w:val="00173D2E"/>
    <w:rsid w:val="0019601F"/>
    <w:rsid w:val="00196804"/>
    <w:rsid w:val="001A0267"/>
    <w:rsid w:val="001B7136"/>
    <w:rsid w:val="001D074A"/>
    <w:rsid w:val="001D5FE0"/>
    <w:rsid w:val="001F7B9B"/>
    <w:rsid w:val="00221759"/>
    <w:rsid w:val="002223AC"/>
    <w:rsid w:val="002263B4"/>
    <w:rsid w:val="002349BD"/>
    <w:rsid w:val="00237DDC"/>
    <w:rsid w:val="0027052C"/>
    <w:rsid w:val="00274D18"/>
    <w:rsid w:val="002829F1"/>
    <w:rsid w:val="002C21CA"/>
    <w:rsid w:val="002C3693"/>
    <w:rsid w:val="002C7C5F"/>
    <w:rsid w:val="002D6E4D"/>
    <w:rsid w:val="002E14CF"/>
    <w:rsid w:val="002E213B"/>
    <w:rsid w:val="003157D7"/>
    <w:rsid w:val="0031680E"/>
    <w:rsid w:val="003511BE"/>
    <w:rsid w:val="003675FE"/>
    <w:rsid w:val="00382916"/>
    <w:rsid w:val="00397A32"/>
    <w:rsid w:val="003A3C8C"/>
    <w:rsid w:val="003C2AEB"/>
    <w:rsid w:val="003C6002"/>
    <w:rsid w:val="0040604F"/>
    <w:rsid w:val="00411AA6"/>
    <w:rsid w:val="00414FE8"/>
    <w:rsid w:val="00421893"/>
    <w:rsid w:val="00426572"/>
    <w:rsid w:val="00435C16"/>
    <w:rsid w:val="0043611C"/>
    <w:rsid w:val="0044125D"/>
    <w:rsid w:val="004448C1"/>
    <w:rsid w:val="0044591E"/>
    <w:rsid w:val="00480611"/>
    <w:rsid w:val="00484143"/>
    <w:rsid w:val="00496679"/>
    <w:rsid w:val="004A32E9"/>
    <w:rsid w:val="004C2E8A"/>
    <w:rsid w:val="004D331F"/>
    <w:rsid w:val="005224CE"/>
    <w:rsid w:val="00560055"/>
    <w:rsid w:val="00565FD5"/>
    <w:rsid w:val="005B3075"/>
    <w:rsid w:val="005B314B"/>
    <w:rsid w:val="005C0F46"/>
    <w:rsid w:val="005C1291"/>
    <w:rsid w:val="005C3F19"/>
    <w:rsid w:val="005C3F77"/>
    <w:rsid w:val="005D31F3"/>
    <w:rsid w:val="006326F2"/>
    <w:rsid w:val="00642C1A"/>
    <w:rsid w:val="00656A3B"/>
    <w:rsid w:val="00663F12"/>
    <w:rsid w:val="0067105A"/>
    <w:rsid w:val="00683406"/>
    <w:rsid w:val="00684813"/>
    <w:rsid w:val="00692CB2"/>
    <w:rsid w:val="006A7FBB"/>
    <w:rsid w:val="006C73D0"/>
    <w:rsid w:val="006C7C9C"/>
    <w:rsid w:val="006D5724"/>
    <w:rsid w:val="006E2335"/>
    <w:rsid w:val="006E5F09"/>
    <w:rsid w:val="006E7C25"/>
    <w:rsid w:val="00722150"/>
    <w:rsid w:val="00727381"/>
    <w:rsid w:val="00772817"/>
    <w:rsid w:val="007925BE"/>
    <w:rsid w:val="00795B16"/>
    <w:rsid w:val="007C1F98"/>
    <w:rsid w:val="007D043D"/>
    <w:rsid w:val="007D7924"/>
    <w:rsid w:val="007E0C4D"/>
    <w:rsid w:val="007F4A45"/>
    <w:rsid w:val="008013E6"/>
    <w:rsid w:val="00813C63"/>
    <w:rsid w:val="00826012"/>
    <w:rsid w:val="00831B9D"/>
    <w:rsid w:val="00845428"/>
    <w:rsid w:val="00846D40"/>
    <w:rsid w:val="00855EFE"/>
    <w:rsid w:val="008570DF"/>
    <w:rsid w:val="00872F95"/>
    <w:rsid w:val="00873D2E"/>
    <w:rsid w:val="00897FDC"/>
    <w:rsid w:val="008A1B31"/>
    <w:rsid w:val="008A3F55"/>
    <w:rsid w:val="008D22C2"/>
    <w:rsid w:val="008D2362"/>
    <w:rsid w:val="008E3C3E"/>
    <w:rsid w:val="008E6DED"/>
    <w:rsid w:val="008F5255"/>
    <w:rsid w:val="008F64AE"/>
    <w:rsid w:val="00903AF1"/>
    <w:rsid w:val="00911B10"/>
    <w:rsid w:val="00913627"/>
    <w:rsid w:val="009212B0"/>
    <w:rsid w:val="00922374"/>
    <w:rsid w:val="00937520"/>
    <w:rsid w:val="0094319A"/>
    <w:rsid w:val="00954DF5"/>
    <w:rsid w:val="009704EA"/>
    <w:rsid w:val="009A32EA"/>
    <w:rsid w:val="009F10E9"/>
    <w:rsid w:val="00A05E31"/>
    <w:rsid w:val="00A07633"/>
    <w:rsid w:val="00A07A7B"/>
    <w:rsid w:val="00A13A48"/>
    <w:rsid w:val="00A22858"/>
    <w:rsid w:val="00A317AA"/>
    <w:rsid w:val="00A31C60"/>
    <w:rsid w:val="00A33274"/>
    <w:rsid w:val="00A5565F"/>
    <w:rsid w:val="00A57598"/>
    <w:rsid w:val="00A635EF"/>
    <w:rsid w:val="00A71FE1"/>
    <w:rsid w:val="00A80D46"/>
    <w:rsid w:val="00A84D49"/>
    <w:rsid w:val="00AB76D3"/>
    <w:rsid w:val="00AC7AAF"/>
    <w:rsid w:val="00AE4B58"/>
    <w:rsid w:val="00AF2B31"/>
    <w:rsid w:val="00B24CAF"/>
    <w:rsid w:val="00B30FC9"/>
    <w:rsid w:val="00B6241B"/>
    <w:rsid w:val="00B755D6"/>
    <w:rsid w:val="00B77A1A"/>
    <w:rsid w:val="00B92AB3"/>
    <w:rsid w:val="00BB117B"/>
    <w:rsid w:val="00BD0BD0"/>
    <w:rsid w:val="00BE5BF0"/>
    <w:rsid w:val="00C032C0"/>
    <w:rsid w:val="00C12FD7"/>
    <w:rsid w:val="00C16CA7"/>
    <w:rsid w:val="00C20954"/>
    <w:rsid w:val="00C25C23"/>
    <w:rsid w:val="00C274BC"/>
    <w:rsid w:val="00C77FF7"/>
    <w:rsid w:val="00C85C40"/>
    <w:rsid w:val="00C87754"/>
    <w:rsid w:val="00C9604C"/>
    <w:rsid w:val="00CA14AA"/>
    <w:rsid w:val="00CB4367"/>
    <w:rsid w:val="00CB7D59"/>
    <w:rsid w:val="00CC1C25"/>
    <w:rsid w:val="00CD5091"/>
    <w:rsid w:val="00CE1545"/>
    <w:rsid w:val="00CE61B0"/>
    <w:rsid w:val="00CF4831"/>
    <w:rsid w:val="00D1551F"/>
    <w:rsid w:val="00D1725E"/>
    <w:rsid w:val="00D22277"/>
    <w:rsid w:val="00D302A9"/>
    <w:rsid w:val="00D36737"/>
    <w:rsid w:val="00D4025D"/>
    <w:rsid w:val="00D54949"/>
    <w:rsid w:val="00D624D7"/>
    <w:rsid w:val="00D63409"/>
    <w:rsid w:val="00D63DCB"/>
    <w:rsid w:val="00D64D68"/>
    <w:rsid w:val="00DB4FCF"/>
    <w:rsid w:val="00DC7A61"/>
    <w:rsid w:val="00DE18A5"/>
    <w:rsid w:val="00E21128"/>
    <w:rsid w:val="00E428D1"/>
    <w:rsid w:val="00E54AB8"/>
    <w:rsid w:val="00E73AAA"/>
    <w:rsid w:val="00E82B0E"/>
    <w:rsid w:val="00E8381B"/>
    <w:rsid w:val="00E92AD8"/>
    <w:rsid w:val="00EA4BD0"/>
    <w:rsid w:val="00EC745E"/>
    <w:rsid w:val="00F06CB8"/>
    <w:rsid w:val="00F16A62"/>
    <w:rsid w:val="00F1792D"/>
    <w:rsid w:val="00F51105"/>
    <w:rsid w:val="00F55A2C"/>
    <w:rsid w:val="00F61D08"/>
    <w:rsid w:val="00F621A9"/>
    <w:rsid w:val="00F74C0F"/>
    <w:rsid w:val="00F772A8"/>
    <w:rsid w:val="00F800EB"/>
    <w:rsid w:val="00F92C33"/>
    <w:rsid w:val="00FA0EA4"/>
    <w:rsid w:val="00FA3E69"/>
    <w:rsid w:val="00FA3F8D"/>
    <w:rsid w:val="00FB44CC"/>
    <w:rsid w:val="00FB4CF1"/>
    <w:rsid w:val="00FF0E72"/>
    <w:rsid w:val="00FF79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n-GB" w:eastAsia="en-GB"/>
    </w:rPr>
  </w:style>
  <w:style w:type="paragraph" w:styleId="Heading1">
    <w:name w:val="heading 1"/>
    <w:basedOn w:val="Normal"/>
    <w:next w:val="Normal"/>
    <w:qFormat/>
    <w:pPr>
      <w:keepNext/>
      <w:outlineLvl w:val="0"/>
    </w:pPr>
    <w:rPr>
      <w:rFonts w:ascii="Times New Roman" w:hAnsi="Times New Roman" w:cs="Times New Roman"/>
      <w:b/>
      <w:bCs/>
      <w:lang w:val="en-ZA" w:eastAsia="en-US"/>
    </w:rPr>
  </w:style>
  <w:style w:type="paragraph" w:styleId="Heading3">
    <w:name w:val="heading 3"/>
    <w:basedOn w:val="Normal"/>
    <w:next w:val="Normal"/>
    <w:link w:val="Heading3Char"/>
    <w:uiPriority w:val="99"/>
    <w:unhideWhenUsed/>
    <w:qFormat/>
    <w:rsid w:val="005D31F3"/>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rFonts w:ascii="Times New Roman" w:hAnsi="Times New Roman" w:cs="Times New Roman"/>
      <w:lang w:val="en-ZA" w:eastAsia="en-US"/>
    </w:rPr>
  </w:style>
  <w:style w:type="paragraph" w:styleId="BodyText">
    <w:name w:val="Body Text"/>
    <w:basedOn w:val="Normal"/>
    <w:semiHidden/>
    <w:pPr>
      <w:jc w:val="both"/>
    </w:pPr>
    <w:rPr>
      <w:rFonts w:ascii="Times New Roman" w:hAnsi="Times New Roman" w:cs="Times New Roman"/>
      <w:lang w:val="en-ZA" w:eastAsia="en-US"/>
    </w:rPr>
  </w:style>
  <w:style w:type="paragraph" w:styleId="BodyTextIndent2">
    <w:name w:val="Body Text Indent 2"/>
    <w:basedOn w:val="Normal"/>
    <w:semiHidden/>
    <w:pPr>
      <w:ind w:left="720"/>
      <w:jc w:val="both"/>
    </w:pPr>
    <w:rPr>
      <w:rFonts w:ascii="Times New Roman" w:hAnsi="Times New Roman" w:cs="Times New Roman"/>
      <w:lang w:eastAsia="en-US"/>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semiHidden/>
    <w:rsid w:val="00B6241B"/>
    <w:rPr>
      <w:sz w:val="16"/>
      <w:szCs w:val="16"/>
    </w:rPr>
  </w:style>
  <w:style w:type="paragraph" w:styleId="CommentText">
    <w:name w:val="annotation text"/>
    <w:basedOn w:val="Normal"/>
    <w:semiHidden/>
    <w:rsid w:val="00B6241B"/>
    <w:rPr>
      <w:sz w:val="20"/>
      <w:szCs w:val="20"/>
    </w:rPr>
  </w:style>
  <w:style w:type="paragraph" w:styleId="CommentSubject">
    <w:name w:val="annotation subject"/>
    <w:basedOn w:val="CommentText"/>
    <w:next w:val="CommentText"/>
    <w:semiHidden/>
    <w:rsid w:val="00B6241B"/>
    <w:rPr>
      <w:b/>
      <w:bCs/>
    </w:rPr>
  </w:style>
  <w:style w:type="paragraph" w:styleId="BalloonText">
    <w:name w:val="Balloon Text"/>
    <w:basedOn w:val="Normal"/>
    <w:semiHidden/>
    <w:rsid w:val="00B6241B"/>
    <w:rPr>
      <w:rFonts w:ascii="Tahoma" w:hAnsi="Tahoma" w:cs="Tahoma"/>
      <w:sz w:val="16"/>
      <w:szCs w:val="16"/>
    </w:rPr>
  </w:style>
  <w:style w:type="paragraph" w:styleId="FootnoteText">
    <w:name w:val="footnote text"/>
    <w:basedOn w:val="Normal"/>
    <w:link w:val="FootnoteTextChar"/>
    <w:uiPriority w:val="99"/>
    <w:semiHidden/>
    <w:unhideWhenUsed/>
    <w:rsid w:val="008F64AE"/>
    <w:rPr>
      <w:rFonts w:ascii="Calibri" w:eastAsia="Calibri" w:hAnsi="Calibri" w:cs="Times New Roman"/>
      <w:sz w:val="20"/>
      <w:szCs w:val="20"/>
      <w:lang w:val="en-ZA" w:eastAsia="en-US"/>
    </w:rPr>
  </w:style>
  <w:style w:type="character" w:customStyle="1" w:styleId="FootnoteTextChar">
    <w:name w:val="Footnote Text Char"/>
    <w:link w:val="FootnoteText"/>
    <w:uiPriority w:val="99"/>
    <w:semiHidden/>
    <w:rsid w:val="008F64AE"/>
    <w:rPr>
      <w:rFonts w:ascii="Calibri" w:eastAsia="Calibri" w:hAnsi="Calibri"/>
      <w:lang w:eastAsia="en-US"/>
    </w:rPr>
  </w:style>
  <w:style w:type="character" w:styleId="FootnoteReference">
    <w:name w:val="footnote reference"/>
    <w:uiPriority w:val="99"/>
    <w:semiHidden/>
    <w:unhideWhenUsed/>
    <w:rsid w:val="008F64AE"/>
    <w:rPr>
      <w:vertAlign w:val="superscript"/>
    </w:rPr>
  </w:style>
  <w:style w:type="paragraph" w:styleId="ListParagraph">
    <w:name w:val="List Paragraph"/>
    <w:basedOn w:val="Normal"/>
    <w:uiPriority w:val="34"/>
    <w:qFormat/>
    <w:rsid w:val="008F64AE"/>
    <w:pPr>
      <w:spacing w:after="200" w:line="276" w:lineRule="auto"/>
      <w:ind w:left="720"/>
      <w:contextualSpacing/>
    </w:pPr>
    <w:rPr>
      <w:rFonts w:ascii="Calibri" w:eastAsia="Calibri" w:hAnsi="Calibri" w:cs="Times New Roman"/>
      <w:sz w:val="22"/>
      <w:szCs w:val="22"/>
      <w:lang w:val="en-ZA" w:eastAsia="en-US"/>
    </w:rPr>
  </w:style>
  <w:style w:type="character" w:customStyle="1" w:styleId="apple-converted-space">
    <w:name w:val="apple-converted-space"/>
    <w:rsid w:val="009F10E9"/>
  </w:style>
  <w:style w:type="character" w:styleId="Hyperlink">
    <w:name w:val="Hyperlink"/>
    <w:uiPriority w:val="99"/>
    <w:unhideWhenUsed/>
    <w:rsid w:val="009F10E9"/>
    <w:rPr>
      <w:color w:val="0000FF"/>
      <w:u w:val="single"/>
    </w:rPr>
  </w:style>
  <w:style w:type="paragraph" w:styleId="NormalWeb">
    <w:name w:val="Normal (Web)"/>
    <w:basedOn w:val="Normal"/>
    <w:uiPriority w:val="99"/>
    <w:semiHidden/>
    <w:unhideWhenUsed/>
    <w:rsid w:val="00D63DCB"/>
    <w:pPr>
      <w:spacing w:before="100" w:beforeAutospacing="1" w:after="100" w:afterAutospacing="1"/>
    </w:pPr>
    <w:rPr>
      <w:rFonts w:ascii="Times New Roman" w:hAnsi="Times New Roman" w:cs="Times New Roman"/>
      <w:lang w:val="en-ZA" w:eastAsia="en-ZA"/>
    </w:rPr>
  </w:style>
  <w:style w:type="paragraph" w:styleId="EndnoteText">
    <w:name w:val="endnote text"/>
    <w:basedOn w:val="Normal"/>
    <w:link w:val="EndnoteTextChar"/>
    <w:uiPriority w:val="99"/>
    <w:semiHidden/>
    <w:unhideWhenUsed/>
    <w:rsid w:val="006D5724"/>
    <w:rPr>
      <w:sz w:val="20"/>
      <w:szCs w:val="20"/>
    </w:rPr>
  </w:style>
  <w:style w:type="character" w:customStyle="1" w:styleId="EndnoteTextChar">
    <w:name w:val="Endnote Text Char"/>
    <w:link w:val="EndnoteText"/>
    <w:uiPriority w:val="99"/>
    <w:semiHidden/>
    <w:rsid w:val="006D5724"/>
    <w:rPr>
      <w:rFonts w:ascii="Arial" w:hAnsi="Arial" w:cs="Arial"/>
      <w:lang w:val="en-GB" w:eastAsia="en-GB"/>
    </w:rPr>
  </w:style>
  <w:style w:type="character" w:styleId="EndnoteReference">
    <w:name w:val="endnote reference"/>
    <w:uiPriority w:val="99"/>
    <w:semiHidden/>
    <w:unhideWhenUsed/>
    <w:rsid w:val="006D5724"/>
    <w:rPr>
      <w:vertAlign w:val="superscript"/>
    </w:rPr>
  </w:style>
  <w:style w:type="paragraph" w:customStyle="1" w:styleId="Default">
    <w:name w:val="Default"/>
    <w:rsid w:val="00B755D6"/>
    <w:pPr>
      <w:autoSpaceDE w:val="0"/>
      <w:autoSpaceDN w:val="0"/>
      <w:adjustRightInd w:val="0"/>
    </w:pPr>
    <w:rPr>
      <w:color w:val="000000"/>
      <w:sz w:val="24"/>
      <w:szCs w:val="24"/>
    </w:rPr>
  </w:style>
  <w:style w:type="paragraph" w:styleId="NoSpacing">
    <w:name w:val="No Spacing"/>
    <w:uiPriority w:val="1"/>
    <w:qFormat/>
    <w:rsid w:val="000C05D6"/>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9"/>
    <w:rsid w:val="005D31F3"/>
    <w:rPr>
      <w:rFonts w:asciiTheme="majorHAnsi" w:eastAsiaTheme="majorEastAsia" w:hAnsiTheme="majorHAnsi" w:cstheme="majorBidi"/>
      <w:b/>
      <w:bCs/>
      <w:color w:val="4F81BD" w:themeColor="accent1"/>
      <w:sz w:val="22"/>
      <w:szCs w:val="22"/>
      <w:lang w:val="en-US" w:eastAsia="en-US" w:bidi="en-US"/>
    </w:rPr>
  </w:style>
  <w:style w:type="paragraph" w:styleId="Title">
    <w:name w:val="Title"/>
    <w:basedOn w:val="Normal"/>
    <w:next w:val="Normal"/>
    <w:link w:val="TitleChar"/>
    <w:uiPriority w:val="10"/>
    <w:qFormat/>
    <w:rsid w:val="005D3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ZA" w:eastAsia="en-US"/>
    </w:rPr>
  </w:style>
  <w:style w:type="character" w:customStyle="1" w:styleId="TitleChar">
    <w:name w:val="Title Char"/>
    <w:basedOn w:val="DefaultParagraphFont"/>
    <w:link w:val="Title"/>
    <w:uiPriority w:val="10"/>
    <w:rsid w:val="005D31F3"/>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n-GB" w:eastAsia="en-GB"/>
    </w:rPr>
  </w:style>
  <w:style w:type="paragraph" w:styleId="Heading1">
    <w:name w:val="heading 1"/>
    <w:basedOn w:val="Normal"/>
    <w:next w:val="Normal"/>
    <w:qFormat/>
    <w:pPr>
      <w:keepNext/>
      <w:outlineLvl w:val="0"/>
    </w:pPr>
    <w:rPr>
      <w:rFonts w:ascii="Times New Roman" w:hAnsi="Times New Roman" w:cs="Times New Roman"/>
      <w:b/>
      <w:bCs/>
      <w:lang w:val="en-ZA" w:eastAsia="en-US"/>
    </w:rPr>
  </w:style>
  <w:style w:type="paragraph" w:styleId="Heading3">
    <w:name w:val="heading 3"/>
    <w:basedOn w:val="Normal"/>
    <w:next w:val="Normal"/>
    <w:link w:val="Heading3Char"/>
    <w:uiPriority w:val="99"/>
    <w:unhideWhenUsed/>
    <w:qFormat/>
    <w:rsid w:val="005D31F3"/>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rFonts w:ascii="Times New Roman" w:hAnsi="Times New Roman" w:cs="Times New Roman"/>
      <w:lang w:val="en-ZA" w:eastAsia="en-US"/>
    </w:rPr>
  </w:style>
  <w:style w:type="paragraph" w:styleId="BodyText">
    <w:name w:val="Body Text"/>
    <w:basedOn w:val="Normal"/>
    <w:semiHidden/>
    <w:pPr>
      <w:jc w:val="both"/>
    </w:pPr>
    <w:rPr>
      <w:rFonts w:ascii="Times New Roman" w:hAnsi="Times New Roman" w:cs="Times New Roman"/>
      <w:lang w:val="en-ZA" w:eastAsia="en-US"/>
    </w:rPr>
  </w:style>
  <w:style w:type="paragraph" w:styleId="BodyTextIndent2">
    <w:name w:val="Body Text Indent 2"/>
    <w:basedOn w:val="Normal"/>
    <w:semiHidden/>
    <w:pPr>
      <w:ind w:left="720"/>
      <w:jc w:val="both"/>
    </w:pPr>
    <w:rPr>
      <w:rFonts w:ascii="Times New Roman" w:hAnsi="Times New Roman" w:cs="Times New Roman"/>
      <w:lang w:eastAsia="en-US"/>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semiHidden/>
    <w:rsid w:val="00B6241B"/>
    <w:rPr>
      <w:sz w:val="16"/>
      <w:szCs w:val="16"/>
    </w:rPr>
  </w:style>
  <w:style w:type="paragraph" w:styleId="CommentText">
    <w:name w:val="annotation text"/>
    <w:basedOn w:val="Normal"/>
    <w:semiHidden/>
    <w:rsid w:val="00B6241B"/>
    <w:rPr>
      <w:sz w:val="20"/>
      <w:szCs w:val="20"/>
    </w:rPr>
  </w:style>
  <w:style w:type="paragraph" w:styleId="CommentSubject">
    <w:name w:val="annotation subject"/>
    <w:basedOn w:val="CommentText"/>
    <w:next w:val="CommentText"/>
    <w:semiHidden/>
    <w:rsid w:val="00B6241B"/>
    <w:rPr>
      <w:b/>
      <w:bCs/>
    </w:rPr>
  </w:style>
  <w:style w:type="paragraph" w:styleId="BalloonText">
    <w:name w:val="Balloon Text"/>
    <w:basedOn w:val="Normal"/>
    <w:semiHidden/>
    <w:rsid w:val="00B6241B"/>
    <w:rPr>
      <w:rFonts w:ascii="Tahoma" w:hAnsi="Tahoma" w:cs="Tahoma"/>
      <w:sz w:val="16"/>
      <w:szCs w:val="16"/>
    </w:rPr>
  </w:style>
  <w:style w:type="paragraph" w:styleId="FootnoteText">
    <w:name w:val="footnote text"/>
    <w:basedOn w:val="Normal"/>
    <w:link w:val="FootnoteTextChar"/>
    <w:uiPriority w:val="99"/>
    <w:semiHidden/>
    <w:unhideWhenUsed/>
    <w:rsid w:val="008F64AE"/>
    <w:rPr>
      <w:rFonts w:ascii="Calibri" w:eastAsia="Calibri" w:hAnsi="Calibri" w:cs="Times New Roman"/>
      <w:sz w:val="20"/>
      <w:szCs w:val="20"/>
      <w:lang w:val="en-ZA" w:eastAsia="en-US"/>
    </w:rPr>
  </w:style>
  <w:style w:type="character" w:customStyle="1" w:styleId="FootnoteTextChar">
    <w:name w:val="Footnote Text Char"/>
    <w:link w:val="FootnoteText"/>
    <w:uiPriority w:val="99"/>
    <w:semiHidden/>
    <w:rsid w:val="008F64AE"/>
    <w:rPr>
      <w:rFonts w:ascii="Calibri" w:eastAsia="Calibri" w:hAnsi="Calibri"/>
      <w:lang w:eastAsia="en-US"/>
    </w:rPr>
  </w:style>
  <w:style w:type="character" w:styleId="FootnoteReference">
    <w:name w:val="footnote reference"/>
    <w:uiPriority w:val="99"/>
    <w:semiHidden/>
    <w:unhideWhenUsed/>
    <w:rsid w:val="008F64AE"/>
    <w:rPr>
      <w:vertAlign w:val="superscript"/>
    </w:rPr>
  </w:style>
  <w:style w:type="paragraph" w:styleId="ListParagraph">
    <w:name w:val="List Paragraph"/>
    <w:basedOn w:val="Normal"/>
    <w:uiPriority w:val="34"/>
    <w:qFormat/>
    <w:rsid w:val="008F64AE"/>
    <w:pPr>
      <w:spacing w:after="200" w:line="276" w:lineRule="auto"/>
      <w:ind w:left="720"/>
      <w:contextualSpacing/>
    </w:pPr>
    <w:rPr>
      <w:rFonts w:ascii="Calibri" w:eastAsia="Calibri" w:hAnsi="Calibri" w:cs="Times New Roman"/>
      <w:sz w:val="22"/>
      <w:szCs w:val="22"/>
      <w:lang w:val="en-ZA" w:eastAsia="en-US"/>
    </w:rPr>
  </w:style>
  <w:style w:type="character" w:customStyle="1" w:styleId="apple-converted-space">
    <w:name w:val="apple-converted-space"/>
    <w:rsid w:val="009F10E9"/>
  </w:style>
  <w:style w:type="character" w:styleId="Hyperlink">
    <w:name w:val="Hyperlink"/>
    <w:uiPriority w:val="99"/>
    <w:unhideWhenUsed/>
    <w:rsid w:val="009F10E9"/>
    <w:rPr>
      <w:color w:val="0000FF"/>
      <w:u w:val="single"/>
    </w:rPr>
  </w:style>
  <w:style w:type="paragraph" w:styleId="NormalWeb">
    <w:name w:val="Normal (Web)"/>
    <w:basedOn w:val="Normal"/>
    <w:uiPriority w:val="99"/>
    <w:semiHidden/>
    <w:unhideWhenUsed/>
    <w:rsid w:val="00D63DCB"/>
    <w:pPr>
      <w:spacing w:before="100" w:beforeAutospacing="1" w:after="100" w:afterAutospacing="1"/>
    </w:pPr>
    <w:rPr>
      <w:rFonts w:ascii="Times New Roman" w:hAnsi="Times New Roman" w:cs="Times New Roman"/>
      <w:lang w:val="en-ZA" w:eastAsia="en-ZA"/>
    </w:rPr>
  </w:style>
  <w:style w:type="paragraph" w:styleId="EndnoteText">
    <w:name w:val="endnote text"/>
    <w:basedOn w:val="Normal"/>
    <w:link w:val="EndnoteTextChar"/>
    <w:uiPriority w:val="99"/>
    <w:semiHidden/>
    <w:unhideWhenUsed/>
    <w:rsid w:val="006D5724"/>
    <w:rPr>
      <w:sz w:val="20"/>
      <w:szCs w:val="20"/>
    </w:rPr>
  </w:style>
  <w:style w:type="character" w:customStyle="1" w:styleId="EndnoteTextChar">
    <w:name w:val="Endnote Text Char"/>
    <w:link w:val="EndnoteText"/>
    <w:uiPriority w:val="99"/>
    <w:semiHidden/>
    <w:rsid w:val="006D5724"/>
    <w:rPr>
      <w:rFonts w:ascii="Arial" w:hAnsi="Arial" w:cs="Arial"/>
      <w:lang w:val="en-GB" w:eastAsia="en-GB"/>
    </w:rPr>
  </w:style>
  <w:style w:type="character" w:styleId="EndnoteReference">
    <w:name w:val="endnote reference"/>
    <w:uiPriority w:val="99"/>
    <w:semiHidden/>
    <w:unhideWhenUsed/>
    <w:rsid w:val="006D5724"/>
    <w:rPr>
      <w:vertAlign w:val="superscript"/>
    </w:rPr>
  </w:style>
  <w:style w:type="paragraph" w:customStyle="1" w:styleId="Default">
    <w:name w:val="Default"/>
    <w:rsid w:val="00B755D6"/>
    <w:pPr>
      <w:autoSpaceDE w:val="0"/>
      <w:autoSpaceDN w:val="0"/>
      <w:adjustRightInd w:val="0"/>
    </w:pPr>
    <w:rPr>
      <w:color w:val="000000"/>
      <w:sz w:val="24"/>
      <w:szCs w:val="24"/>
    </w:rPr>
  </w:style>
  <w:style w:type="paragraph" w:styleId="NoSpacing">
    <w:name w:val="No Spacing"/>
    <w:uiPriority w:val="1"/>
    <w:qFormat/>
    <w:rsid w:val="000C05D6"/>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9"/>
    <w:rsid w:val="005D31F3"/>
    <w:rPr>
      <w:rFonts w:asciiTheme="majorHAnsi" w:eastAsiaTheme="majorEastAsia" w:hAnsiTheme="majorHAnsi" w:cstheme="majorBidi"/>
      <w:b/>
      <w:bCs/>
      <w:color w:val="4F81BD" w:themeColor="accent1"/>
      <w:sz w:val="22"/>
      <w:szCs w:val="22"/>
      <w:lang w:val="en-US" w:eastAsia="en-US" w:bidi="en-US"/>
    </w:rPr>
  </w:style>
  <w:style w:type="paragraph" w:styleId="Title">
    <w:name w:val="Title"/>
    <w:basedOn w:val="Normal"/>
    <w:next w:val="Normal"/>
    <w:link w:val="TitleChar"/>
    <w:uiPriority w:val="10"/>
    <w:qFormat/>
    <w:rsid w:val="005D3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ZA" w:eastAsia="en-US"/>
    </w:rPr>
  </w:style>
  <w:style w:type="character" w:customStyle="1" w:styleId="TitleChar">
    <w:name w:val="Title Char"/>
    <w:basedOn w:val="DefaultParagraphFont"/>
    <w:link w:val="Title"/>
    <w:uiPriority w:val="10"/>
    <w:rsid w:val="005D31F3"/>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1822">
      <w:bodyDiv w:val="1"/>
      <w:marLeft w:val="0"/>
      <w:marRight w:val="0"/>
      <w:marTop w:val="0"/>
      <w:marBottom w:val="0"/>
      <w:divBdr>
        <w:top w:val="none" w:sz="0" w:space="0" w:color="auto"/>
        <w:left w:val="none" w:sz="0" w:space="0" w:color="auto"/>
        <w:bottom w:val="none" w:sz="0" w:space="0" w:color="auto"/>
        <w:right w:val="none" w:sz="0" w:space="0" w:color="auto"/>
      </w:divBdr>
    </w:div>
    <w:div w:id="228349389">
      <w:bodyDiv w:val="1"/>
      <w:marLeft w:val="0"/>
      <w:marRight w:val="0"/>
      <w:marTop w:val="0"/>
      <w:marBottom w:val="0"/>
      <w:divBdr>
        <w:top w:val="none" w:sz="0" w:space="0" w:color="auto"/>
        <w:left w:val="none" w:sz="0" w:space="0" w:color="auto"/>
        <w:bottom w:val="none" w:sz="0" w:space="0" w:color="auto"/>
        <w:right w:val="none" w:sz="0" w:space="0" w:color="auto"/>
      </w:divBdr>
    </w:div>
    <w:div w:id="521624347">
      <w:bodyDiv w:val="1"/>
      <w:marLeft w:val="0"/>
      <w:marRight w:val="0"/>
      <w:marTop w:val="0"/>
      <w:marBottom w:val="0"/>
      <w:divBdr>
        <w:top w:val="none" w:sz="0" w:space="0" w:color="auto"/>
        <w:left w:val="none" w:sz="0" w:space="0" w:color="auto"/>
        <w:bottom w:val="none" w:sz="0" w:space="0" w:color="auto"/>
        <w:right w:val="none" w:sz="0" w:space="0" w:color="auto"/>
      </w:divBdr>
      <w:divsChild>
        <w:div w:id="417874843">
          <w:marLeft w:val="547"/>
          <w:marRight w:val="0"/>
          <w:marTop w:val="134"/>
          <w:marBottom w:val="0"/>
          <w:divBdr>
            <w:top w:val="none" w:sz="0" w:space="0" w:color="auto"/>
            <w:left w:val="none" w:sz="0" w:space="0" w:color="auto"/>
            <w:bottom w:val="none" w:sz="0" w:space="0" w:color="auto"/>
            <w:right w:val="none" w:sz="0" w:space="0" w:color="auto"/>
          </w:divBdr>
        </w:div>
        <w:div w:id="911892026">
          <w:marLeft w:val="547"/>
          <w:marRight w:val="0"/>
          <w:marTop w:val="134"/>
          <w:marBottom w:val="0"/>
          <w:divBdr>
            <w:top w:val="none" w:sz="0" w:space="0" w:color="auto"/>
            <w:left w:val="none" w:sz="0" w:space="0" w:color="auto"/>
            <w:bottom w:val="none" w:sz="0" w:space="0" w:color="auto"/>
            <w:right w:val="none" w:sz="0" w:space="0" w:color="auto"/>
          </w:divBdr>
        </w:div>
        <w:div w:id="1252621610">
          <w:marLeft w:val="547"/>
          <w:marRight w:val="0"/>
          <w:marTop w:val="134"/>
          <w:marBottom w:val="0"/>
          <w:divBdr>
            <w:top w:val="none" w:sz="0" w:space="0" w:color="auto"/>
            <w:left w:val="none" w:sz="0" w:space="0" w:color="auto"/>
            <w:bottom w:val="none" w:sz="0" w:space="0" w:color="auto"/>
            <w:right w:val="none" w:sz="0" w:space="0" w:color="auto"/>
          </w:divBdr>
        </w:div>
        <w:div w:id="1656103332">
          <w:marLeft w:val="547"/>
          <w:marRight w:val="0"/>
          <w:marTop w:val="134"/>
          <w:marBottom w:val="0"/>
          <w:divBdr>
            <w:top w:val="none" w:sz="0" w:space="0" w:color="auto"/>
            <w:left w:val="none" w:sz="0" w:space="0" w:color="auto"/>
            <w:bottom w:val="none" w:sz="0" w:space="0" w:color="auto"/>
            <w:right w:val="none" w:sz="0" w:space="0" w:color="auto"/>
          </w:divBdr>
        </w:div>
        <w:div w:id="1907760715">
          <w:marLeft w:val="547"/>
          <w:marRight w:val="0"/>
          <w:marTop w:val="134"/>
          <w:marBottom w:val="0"/>
          <w:divBdr>
            <w:top w:val="none" w:sz="0" w:space="0" w:color="auto"/>
            <w:left w:val="none" w:sz="0" w:space="0" w:color="auto"/>
            <w:bottom w:val="none" w:sz="0" w:space="0" w:color="auto"/>
            <w:right w:val="none" w:sz="0" w:space="0" w:color="auto"/>
          </w:divBdr>
        </w:div>
        <w:div w:id="1945188433">
          <w:marLeft w:val="547"/>
          <w:marRight w:val="0"/>
          <w:marTop w:val="134"/>
          <w:marBottom w:val="0"/>
          <w:divBdr>
            <w:top w:val="none" w:sz="0" w:space="0" w:color="auto"/>
            <w:left w:val="none" w:sz="0" w:space="0" w:color="auto"/>
            <w:bottom w:val="none" w:sz="0" w:space="0" w:color="auto"/>
            <w:right w:val="none" w:sz="0" w:space="0" w:color="auto"/>
          </w:divBdr>
        </w:div>
      </w:divsChild>
    </w:div>
    <w:div w:id="554775336">
      <w:bodyDiv w:val="1"/>
      <w:marLeft w:val="0"/>
      <w:marRight w:val="0"/>
      <w:marTop w:val="0"/>
      <w:marBottom w:val="0"/>
      <w:divBdr>
        <w:top w:val="none" w:sz="0" w:space="0" w:color="auto"/>
        <w:left w:val="none" w:sz="0" w:space="0" w:color="auto"/>
        <w:bottom w:val="none" w:sz="0" w:space="0" w:color="auto"/>
        <w:right w:val="none" w:sz="0" w:space="0" w:color="auto"/>
      </w:divBdr>
    </w:div>
    <w:div w:id="805320186">
      <w:bodyDiv w:val="1"/>
      <w:marLeft w:val="0"/>
      <w:marRight w:val="0"/>
      <w:marTop w:val="0"/>
      <w:marBottom w:val="0"/>
      <w:divBdr>
        <w:top w:val="none" w:sz="0" w:space="0" w:color="auto"/>
        <w:left w:val="none" w:sz="0" w:space="0" w:color="auto"/>
        <w:bottom w:val="none" w:sz="0" w:space="0" w:color="auto"/>
        <w:right w:val="none" w:sz="0" w:space="0" w:color="auto"/>
      </w:divBdr>
    </w:div>
    <w:div w:id="932471043">
      <w:bodyDiv w:val="1"/>
      <w:marLeft w:val="0"/>
      <w:marRight w:val="0"/>
      <w:marTop w:val="0"/>
      <w:marBottom w:val="0"/>
      <w:divBdr>
        <w:top w:val="none" w:sz="0" w:space="0" w:color="auto"/>
        <w:left w:val="none" w:sz="0" w:space="0" w:color="auto"/>
        <w:bottom w:val="none" w:sz="0" w:space="0" w:color="auto"/>
        <w:right w:val="none" w:sz="0" w:space="0" w:color="auto"/>
      </w:divBdr>
      <w:divsChild>
        <w:div w:id="1395860827">
          <w:marLeft w:val="547"/>
          <w:marRight w:val="0"/>
          <w:marTop w:val="154"/>
          <w:marBottom w:val="0"/>
          <w:divBdr>
            <w:top w:val="none" w:sz="0" w:space="0" w:color="auto"/>
            <w:left w:val="none" w:sz="0" w:space="0" w:color="auto"/>
            <w:bottom w:val="none" w:sz="0" w:space="0" w:color="auto"/>
            <w:right w:val="none" w:sz="0" w:space="0" w:color="auto"/>
          </w:divBdr>
        </w:div>
        <w:div w:id="1473908757">
          <w:marLeft w:val="547"/>
          <w:marRight w:val="0"/>
          <w:marTop w:val="154"/>
          <w:marBottom w:val="0"/>
          <w:divBdr>
            <w:top w:val="none" w:sz="0" w:space="0" w:color="auto"/>
            <w:left w:val="none" w:sz="0" w:space="0" w:color="auto"/>
            <w:bottom w:val="none" w:sz="0" w:space="0" w:color="auto"/>
            <w:right w:val="none" w:sz="0" w:space="0" w:color="auto"/>
          </w:divBdr>
        </w:div>
        <w:div w:id="1539586854">
          <w:marLeft w:val="547"/>
          <w:marRight w:val="0"/>
          <w:marTop w:val="154"/>
          <w:marBottom w:val="0"/>
          <w:divBdr>
            <w:top w:val="none" w:sz="0" w:space="0" w:color="auto"/>
            <w:left w:val="none" w:sz="0" w:space="0" w:color="auto"/>
            <w:bottom w:val="none" w:sz="0" w:space="0" w:color="auto"/>
            <w:right w:val="none" w:sz="0" w:space="0" w:color="auto"/>
          </w:divBdr>
        </w:div>
        <w:div w:id="1636714831">
          <w:marLeft w:val="547"/>
          <w:marRight w:val="0"/>
          <w:marTop w:val="154"/>
          <w:marBottom w:val="0"/>
          <w:divBdr>
            <w:top w:val="none" w:sz="0" w:space="0" w:color="auto"/>
            <w:left w:val="none" w:sz="0" w:space="0" w:color="auto"/>
            <w:bottom w:val="none" w:sz="0" w:space="0" w:color="auto"/>
            <w:right w:val="none" w:sz="0" w:space="0" w:color="auto"/>
          </w:divBdr>
        </w:div>
        <w:div w:id="1941714845">
          <w:marLeft w:val="547"/>
          <w:marRight w:val="0"/>
          <w:marTop w:val="154"/>
          <w:marBottom w:val="0"/>
          <w:divBdr>
            <w:top w:val="none" w:sz="0" w:space="0" w:color="auto"/>
            <w:left w:val="none" w:sz="0" w:space="0" w:color="auto"/>
            <w:bottom w:val="none" w:sz="0" w:space="0" w:color="auto"/>
            <w:right w:val="none" w:sz="0" w:space="0" w:color="auto"/>
          </w:divBdr>
        </w:div>
      </w:divsChild>
    </w:div>
    <w:div w:id="1688485766">
      <w:bodyDiv w:val="1"/>
      <w:marLeft w:val="0"/>
      <w:marRight w:val="0"/>
      <w:marTop w:val="0"/>
      <w:marBottom w:val="0"/>
      <w:divBdr>
        <w:top w:val="none" w:sz="0" w:space="0" w:color="auto"/>
        <w:left w:val="none" w:sz="0" w:space="0" w:color="auto"/>
        <w:bottom w:val="none" w:sz="0" w:space="0" w:color="auto"/>
        <w:right w:val="none" w:sz="0" w:space="0" w:color="auto"/>
      </w:divBdr>
    </w:div>
    <w:div w:id="1789856176">
      <w:bodyDiv w:val="1"/>
      <w:marLeft w:val="0"/>
      <w:marRight w:val="0"/>
      <w:marTop w:val="0"/>
      <w:marBottom w:val="0"/>
      <w:divBdr>
        <w:top w:val="none" w:sz="0" w:space="0" w:color="auto"/>
        <w:left w:val="none" w:sz="0" w:space="0" w:color="auto"/>
        <w:bottom w:val="none" w:sz="0" w:space="0" w:color="auto"/>
        <w:right w:val="none" w:sz="0" w:space="0" w:color="auto"/>
      </w:divBdr>
    </w:div>
    <w:div w:id="18601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bela@hotmail.com" TargetMode="External"/><Relationship Id="rId18" Type="http://schemas.openxmlformats.org/officeDocument/2006/relationships/hyperlink" Target="mailto:bephethilep@social.mpu.gov.z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vthompso@pgwc.gov.za" TargetMode="External"/><Relationship Id="rId17" Type="http://schemas.openxmlformats.org/officeDocument/2006/relationships/hyperlink" Target="mailto:mmazizi@mweb.co.za" TargetMode="External"/><Relationship Id="rId2" Type="http://schemas.openxmlformats.org/officeDocument/2006/relationships/numbering" Target="numbering.xml"/><Relationship Id="rId16" Type="http://schemas.openxmlformats.org/officeDocument/2006/relationships/hyperlink" Target="mailto:sageren.aiyer@kznhealth.gov.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hyperlink" Target="mailto:monatisams@fshealth.gov.za"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ekalakgosi@nwpg.gov.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visser@ncpg.gov.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FDC7-7917-43A2-8F0B-11021DB1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4546</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Dear Assessors</vt:lpstr>
    </vt:vector>
  </TitlesOfParts>
  <Company>pawc</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Assessors</dc:title>
  <dc:creator>User</dc:creator>
  <cp:lastModifiedBy>User</cp:lastModifiedBy>
  <cp:revision>4</cp:revision>
  <cp:lastPrinted>2014-05-26T08:00:00Z</cp:lastPrinted>
  <dcterms:created xsi:type="dcterms:W3CDTF">2014-05-20T13:53:00Z</dcterms:created>
  <dcterms:modified xsi:type="dcterms:W3CDTF">2014-05-26T08:00:00Z</dcterms:modified>
</cp:coreProperties>
</file>